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7A568" w14:textId="77777777" w:rsidR="004E170C" w:rsidRDefault="004E170C" w:rsidP="00680E5D">
      <w:pPr>
        <w:pStyle w:val="NoSpacing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A09405B" wp14:editId="25887920">
            <wp:extent cx="5943600" cy="7924800"/>
            <wp:effectExtent l="0" t="0" r="0" b="0"/>
            <wp:docPr id="1216605132" name="Picture 1" descr="A flyer with a city sky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05132" name="Picture 1" descr="A flyer with a city skyli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63CC8" w14:textId="77777777" w:rsidR="004E170C" w:rsidRDefault="004E170C" w:rsidP="00680E5D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14:paraId="73D094F7" w14:textId="3031408D" w:rsidR="00680E5D" w:rsidRDefault="00680E5D" w:rsidP="00680E5D">
      <w:pPr>
        <w:pStyle w:val="NoSpacing"/>
        <w:rPr>
          <w:rFonts w:ascii="Arial" w:hAnsi="Arial" w:cs="Arial"/>
          <w:b/>
          <w:bCs/>
          <w:sz w:val="28"/>
          <w:szCs w:val="28"/>
        </w:rPr>
      </w:pPr>
      <w:r w:rsidRPr="00575A9C">
        <w:rPr>
          <w:rFonts w:ascii="Arial" w:hAnsi="Arial" w:cs="Arial"/>
          <w:b/>
          <w:bCs/>
          <w:sz w:val="28"/>
          <w:szCs w:val="28"/>
        </w:rPr>
        <w:lastRenderedPageBreak/>
        <w:t>Perrin Conference</w:t>
      </w:r>
      <w:r>
        <w:rPr>
          <w:rFonts w:ascii="Arial" w:hAnsi="Arial" w:cs="Arial"/>
          <w:b/>
          <w:bCs/>
          <w:sz w:val="28"/>
          <w:szCs w:val="28"/>
        </w:rPr>
        <w:t>s</w:t>
      </w:r>
    </w:p>
    <w:p w14:paraId="23EFB221" w14:textId="77777777" w:rsidR="00680E5D" w:rsidRPr="00B96FFA" w:rsidRDefault="00680E5D" w:rsidP="00680E5D">
      <w:pPr>
        <w:pStyle w:val="NoSpacing"/>
        <w:rPr>
          <w:rFonts w:ascii="Arial" w:hAnsi="Arial" w:cs="Arial"/>
          <w:b/>
          <w:bCs/>
          <w:color w:val="00B0F0"/>
          <w:sz w:val="28"/>
          <w:szCs w:val="28"/>
        </w:rPr>
      </w:pPr>
      <w:r w:rsidRPr="00575A9C">
        <w:rPr>
          <w:rFonts w:ascii="Arial" w:hAnsi="Arial" w:cs="Arial"/>
          <w:b/>
          <w:bCs/>
          <w:sz w:val="28"/>
          <w:szCs w:val="28"/>
        </w:rPr>
        <w:t>Insurance Coverage &amp; Allocation Issues Conference</w:t>
      </w:r>
    </w:p>
    <w:p w14:paraId="3D917321" w14:textId="780DA313" w:rsidR="00680E5D" w:rsidRDefault="00D92DD1" w:rsidP="00680E5D">
      <w:pPr>
        <w:pStyle w:val="NoSpacing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May 8</w:t>
      </w:r>
      <w:r w:rsidR="00680E5D">
        <w:rPr>
          <w:rFonts w:ascii="Arial" w:hAnsi="Arial" w:cs="Arial"/>
          <w:b/>
          <w:bCs/>
          <w:sz w:val="28"/>
          <w:szCs w:val="28"/>
        </w:rPr>
        <w:t>,</w:t>
      </w:r>
      <w:r w:rsidR="00680E5D" w:rsidRPr="00575A9C">
        <w:rPr>
          <w:rFonts w:ascii="Arial" w:hAnsi="Arial" w:cs="Arial"/>
          <w:b/>
          <w:bCs/>
          <w:sz w:val="28"/>
          <w:szCs w:val="28"/>
        </w:rPr>
        <w:t xml:space="preserve"> 202</w:t>
      </w:r>
      <w:r>
        <w:rPr>
          <w:rFonts w:ascii="Arial" w:hAnsi="Arial" w:cs="Arial"/>
          <w:b/>
          <w:bCs/>
          <w:sz w:val="28"/>
          <w:szCs w:val="28"/>
        </w:rPr>
        <w:t>4</w:t>
      </w:r>
      <w:r w:rsidR="00680E5D" w:rsidRPr="00575A9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FFA9C59" w14:textId="05D1BEF6" w:rsidR="00680E5D" w:rsidRDefault="00D92DD1" w:rsidP="00680E5D">
      <w:pPr>
        <w:pStyle w:val="NoSpacing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Union League of Philadelphia</w:t>
      </w:r>
    </w:p>
    <w:p w14:paraId="1C4CB044" w14:textId="77777777" w:rsidR="00680E5D" w:rsidRPr="00575A9C" w:rsidRDefault="00680E5D" w:rsidP="00680E5D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14:paraId="4512E171" w14:textId="77777777" w:rsidR="00680E5D" w:rsidRPr="00575A9C" w:rsidRDefault="00680E5D" w:rsidP="00680E5D">
      <w:pPr>
        <w:pStyle w:val="NoSpacing"/>
        <w:rPr>
          <w:rFonts w:ascii="Arial" w:eastAsia="Times New Roman" w:hAnsi="Arial" w:cs="Arial"/>
          <w:b/>
          <w:bCs/>
          <w:spacing w:val="1"/>
          <w:sz w:val="32"/>
          <w:szCs w:val="32"/>
        </w:rPr>
      </w:pPr>
      <w:r w:rsidRPr="00575A9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47848FB" wp14:editId="7594ACCE">
                <wp:simplePos x="0" y="0"/>
                <wp:positionH relativeFrom="page">
                  <wp:posOffset>412012</wp:posOffset>
                </wp:positionH>
                <wp:positionV relativeFrom="paragraph">
                  <wp:posOffset>151160</wp:posOffset>
                </wp:positionV>
                <wp:extent cx="6924675" cy="1270"/>
                <wp:effectExtent l="0" t="0" r="28575" b="17780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4675" cy="1270"/>
                          <a:chOff x="660" y="592"/>
                          <a:chExt cx="10905" cy="2"/>
                        </a:xfrm>
                      </wpg:grpSpPr>
                      <wps:wsp>
                        <wps:cNvPr id="17" name="Freeform 3"/>
                        <wps:cNvSpPr>
                          <a:spLocks/>
                        </wps:cNvSpPr>
                        <wps:spPr bwMode="auto">
                          <a:xfrm>
                            <a:off x="660" y="592"/>
                            <a:ext cx="10905" cy="2"/>
                          </a:xfrm>
                          <a:custGeom>
                            <a:avLst/>
                            <a:gdLst>
                              <a:gd name="T0" fmla="+- 0 660 660"/>
                              <a:gd name="T1" fmla="*/ T0 w 10905"/>
                              <a:gd name="T2" fmla="+- 0 11565 660"/>
                              <a:gd name="T3" fmla="*/ T2 w 109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05">
                                <a:moveTo>
                                  <a:pt x="0" y="0"/>
                                </a:moveTo>
                                <a:lnTo>
                                  <a:pt x="109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3E2CE" id="Group 2" o:spid="_x0000_s1026" style="position:absolute;margin-left:32.45pt;margin-top:11.9pt;width:545.25pt;height:.1pt;z-index:-251656192;mso-position-horizontal-relative:page" coordorigin="660,592" coordsize="109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">
                <v:shape id="Freeform 3" o:spid="_x0000_s1027" style="position:absolute;left:660;top:592;width:10905;height:2;visibility:visible;mso-wrap-style:square;v-text-anchor:top" coordsize="10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" path="m,l10905,e" filled="f" strokecolor="#231f20">
                  <v:path arrowok="t" o:connecttype="custom" o:connectlocs="0,0;10905,0" o:connectangles="0,0"/>
                </v:shape>
                <w10:wrap anchorx="page"/>
              </v:group>
            </w:pict>
          </mc:Fallback>
        </mc:AlternateContent>
      </w:r>
      <w:r w:rsidRPr="00575A9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3B6630E" wp14:editId="6702F29D">
                <wp:simplePos x="0" y="0"/>
                <wp:positionH relativeFrom="page">
                  <wp:posOffset>419100</wp:posOffset>
                </wp:positionH>
                <wp:positionV relativeFrom="paragraph">
                  <wp:posOffset>83820</wp:posOffset>
                </wp:positionV>
                <wp:extent cx="6924675" cy="1270"/>
                <wp:effectExtent l="0" t="0" r="28575" b="17780"/>
                <wp:wrapNone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4675" cy="1270"/>
                          <a:chOff x="660" y="592"/>
                          <a:chExt cx="10905" cy="2"/>
                        </a:xfrm>
                      </wpg:grpSpPr>
                      <wps:wsp>
                        <wps:cNvPr id="19" name="Freeform 3"/>
                        <wps:cNvSpPr>
                          <a:spLocks/>
                        </wps:cNvSpPr>
                        <wps:spPr bwMode="auto">
                          <a:xfrm>
                            <a:off x="660" y="592"/>
                            <a:ext cx="10905" cy="2"/>
                          </a:xfrm>
                          <a:custGeom>
                            <a:avLst/>
                            <a:gdLst>
                              <a:gd name="T0" fmla="+- 0 660 660"/>
                              <a:gd name="T1" fmla="*/ T0 w 10905"/>
                              <a:gd name="T2" fmla="+- 0 11565 660"/>
                              <a:gd name="T3" fmla="*/ T2 w 109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05">
                                <a:moveTo>
                                  <a:pt x="0" y="0"/>
                                </a:moveTo>
                                <a:lnTo>
                                  <a:pt x="109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8C5BA" id="Group 2" o:spid="_x0000_s1026" style="position:absolute;margin-left:33pt;margin-top:6.6pt;width:545.25pt;height:.1pt;z-index:-251657216;mso-position-horizontal-relative:page" coordorigin="660,592" coordsize="109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">
                <v:shape id="Freeform 3" o:spid="_x0000_s1027" style="position:absolute;left:660;top:592;width:10905;height:2;visibility:visible;mso-wrap-style:square;v-text-anchor:top" coordsize="10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" path="m,l10905,e" filled="f" strokecolor="#231f20">
                  <v:path arrowok="t" o:connecttype="custom" o:connectlocs="0,0;10905,0" o:connectangles="0,0"/>
                </v:shape>
                <w10:wrap anchorx="page"/>
              </v:group>
            </w:pict>
          </mc:Fallback>
        </mc:AlternateContent>
      </w:r>
    </w:p>
    <w:p w14:paraId="005F837F" w14:textId="77777777" w:rsidR="00680E5D" w:rsidRDefault="00680E5D" w:rsidP="00680E5D">
      <w:pPr>
        <w:pStyle w:val="NoSpacing"/>
        <w:rPr>
          <w:rFonts w:ascii="Arial" w:hAnsi="Arial" w:cs="Arial"/>
          <w:b/>
          <w:color w:val="0070C0"/>
          <w:sz w:val="24"/>
          <w:szCs w:val="24"/>
        </w:rPr>
      </w:pPr>
    </w:p>
    <w:p w14:paraId="6B4451A3" w14:textId="77777777" w:rsidR="00680E5D" w:rsidRDefault="00680E5D" w:rsidP="00680E5D">
      <w:pPr>
        <w:widowControl/>
        <w:shd w:val="clear" w:color="auto" w:fill="FFFFFF"/>
        <w:rPr>
          <w:rFonts w:ascii="Arial" w:eastAsia="Times New Roman" w:hAnsi="Arial" w:cs="Arial"/>
          <w:b/>
          <w:bCs/>
          <w:color w:val="0070C0"/>
          <w:sz w:val="24"/>
          <w:szCs w:val="24"/>
          <w:bdr w:val="none" w:sz="0" w:space="0" w:color="auto" w:frame="1"/>
        </w:rPr>
      </w:pPr>
    </w:p>
    <w:p w14:paraId="36FCC464" w14:textId="02B9A2B5" w:rsidR="00680E5D" w:rsidRPr="00AB7FDD" w:rsidRDefault="00680E5D" w:rsidP="00680E5D">
      <w:pPr>
        <w:widowControl/>
        <w:shd w:val="clear" w:color="auto" w:fill="FFFFFF"/>
        <w:rPr>
          <w:rFonts w:ascii="Arial" w:eastAsia="Times New Roman" w:hAnsi="Arial" w:cs="Arial"/>
          <w:color w:val="0070C0"/>
          <w:sz w:val="24"/>
          <w:szCs w:val="24"/>
          <w:bdr w:val="none" w:sz="0" w:space="0" w:color="auto" w:frame="1"/>
        </w:rPr>
      </w:pPr>
      <w:r w:rsidRPr="0079032D">
        <w:rPr>
          <w:rFonts w:ascii="Arial" w:eastAsia="Times New Roman" w:hAnsi="Arial" w:cs="Arial"/>
          <w:b/>
          <w:bCs/>
          <w:color w:val="0070C0"/>
          <w:sz w:val="24"/>
          <w:szCs w:val="24"/>
          <w:bdr w:val="none" w:sz="0" w:space="0" w:color="auto" w:frame="1"/>
        </w:rPr>
        <w:t>8: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bdr w:val="none" w:sz="0" w:space="0" w:color="auto" w:frame="1"/>
        </w:rPr>
        <w:t>15</w:t>
      </w:r>
      <w:r w:rsidRPr="0079032D">
        <w:rPr>
          <w:rFonts w:ascii="Arial" w:eastAsia="Times New Roman" w:hAnsi="Arial" w:cs="Arial"/>
          <w:b/>
          <w:bCs/>
          <w:color w:val="0070C0"/>
          <w:sz w:val="24"/>
          <w:szCs w:val="24"/>
          <w:bdr w:val="none" w:sz="0" w:space="0" w:color="auto" w:frame="1"/>
        </w:rPr>
        <w:t xml:space="preserve"> AM –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bdr w:val="none" w:sz="0" w:space="0" w:color="auto" w:frame="1"/>
        </w:rPr>
        <w:t>9</w:t>
      </w:r>
      <w:r w:rsidRPr="0079032D">
        <w:rPr>
          <w:rFonts w:ascii="Arial" w:eastAsia="Times New Roman" w:hAnsi="Arial" w:cs="Arial"/>
          <w:b/>
          <w:bCs/>
          <w:color w:val="0070C0"/>
          <w:sz w:val="24"/>
          <w:szCs w:val="24"/>
          <w:bdr w:val="none" w:sz="0" w:space="0" w:color="auto" w:frame="1"/>
        </w:rPr>
        <w:t>: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bdr w:val="none" w:sz="0" w:space="0" w:color="auto" w:frame="1"/>
        </w:rPr>
        <w:t>00</w:t>
      </w:r>
      <w:r w:rsidRPr="0079032D">
        <w:rPr>
          <w:rFonts w:ascii="Arial" w:eastAsia="Times New Roman" w:hAnsi="Arial" w:cs="Arial"/>
          <w:b/>
          <w:bCs/>
          <w:color w:val="0070C0"/>
          <w:sz w:val="24"/>
          <w:szCs w:val="24"/>
          <w:bdr w:val="none" w:sz="0" w:space="0" w:color="auto" w:frame="1"/>
        </w:rPr>
        <w:t xml:space="preserve"> AM – Registration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bdr w:val="none" w:sz="0" w:space="0" w:color="auto" w:frame="1"/>
        </w:rPr>
        <w:t xml:space="preserve"> </w:t>
      </w:r>
    </w:p>
    <w:p w14:paraId="1A070107" w14:textId="77777777" w:rsidR="00680E5D" w:rsidRPr="0079032D" w:rsidRDefault="00680E5D" w:rsidP="00680E5D">
      <w:pPr>
        <w:widowControl/>
        <w:shd w:val="clear" w:color="auto" w:fill="FFFFFF"/>
        <w:rPr>
          <w:rFonts w:ascii="Times New Roman" w:eastAsia="Times New Roman" w:hAnsi="Times New Roman" w:cs="Times New Roman"/>
          <w:color w:val="201F1E"/>
          <w:sz w:val="20"/>
          <w:szCs w:val="20"/>
        </w:rPr>
      </w:pPr>
    </w:p>
    <w:p w14:paraId="19BF3513" w14:textId="77777777" w:rsidR="00680E5D" w:rsidRDefault="00680E5D" w:rsidP="00680E5D">
      <w:pPr>
        <w:pStyle w:val="NoSpacing"/>
        <w:rPr>
          <w:rFonts w:ascii="Arial" w:hAnsi="Arial" w:cs="Arial"/>
          <w:b/>
          <w:color w:val="0070C0"/>
          <w:sz w:val="24"/>
          <w:szCs w:val="24"/>
        </w:rPr>
      </w:pPr>
    </w:p>
    <w:p w14:paraId="5763D0F9" w14:textId="77777777" w:rsidR="00680E5D" w:rsidRDefault="00680E5D" w:rsidP="00680E5D">
      <w:pPr>
        <w:pStyle w:val="NoSpacing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9</w:t>
      </w:r>
      <w:r w:rsidRPr="00575A9C">
        <w:rPr>
          <w:rFonts w:ascii="Arial" w:hAnsi="Arial" w:cs="Arial"/>
          <w:b/>
          <w:color w:val="0070C0"/>
          <w:sz w:val="24"/>
          <w:szCs w:val="24"/>
        </w:rPr>
        <w:t>:</w:t>
      </w:r>
      <w:r>
        <w:rPr>
          <w:rFonts w:ascii="Arial" w:hAnsi="Arial" w:cs="Arial"/>
          <w:b/>
          <w:color w:val="0070C0"/>
          <w:sz w:val="24"/>
          <w:szCs w:val="24"/>
        </w:rPr>
        <w:t>00</w:t>
      </w:r>
      <w:r w:rsidRPr="00575A9C">
        <w:rPr>
          <w:rFonts w:ascii="Arial" w:hAnsi="Arial" w:cs="Arial"/>
          <w:b/>
          <w:color w:val="0070C0"/>
          <w:sz w:val="24"/>
          <w:szCs w:val="24"/>
        </w:rPr>
        <w:t xml:space="preserve"> AM – </w:t>
      </w:r>
      <w:r>
        <w:rPr>
          <w:rFonts w:ascii="Arial" w:hAnsi="Arial" w:cs="Arial"/>
          <w:b/>
          <w:color w:val="0070C0"/>
          <w:sz w:val="24"/>
          <w:szCs w:val="24"/>
        </w:rPr>
        <w:t>9</w:t>
      </w:r>
      <w:r w:rsidRPr="00575A9C">
        <w:rPr>
          <w:rFonts w:ascii="Arial" w:hAnsi="Arial" w:cs="Arial"/>
          <w:b/>
          <w:color w:val="0070C0"/>
          <w:sz w:val="24"/>
          <w:szCs w:val="24"/>
        </w:rPr>
        <w:t>:</w:t>
      </w:r>
      <w:r>
        <w:rPr>
          <w:rFonts w:ascii="Arial" w:hAnsi="Arial" w:cs="Arial"/>
          <w:b/>
          <w:color w:val="0070C0"/>
          <w:sz w:val="24"/>
          <w:szCs w:val="24"/>
        </w:rPr>
        <w:t>15</w:t>
      </w:r>
      <w:r w:rsidRPr="00575A9C">
        <w:rPr>
          <w:rFonts w:ascii="Arial" w:hAnsi="Arial" w:cs="Arial"/>
          <w:b/>
          <w:color w:val="0070C0"/>
          <w:sz w:val="24"/>
          <w:szCs w:val="24"/>
        </w:rPr>
        <w:t xml:space="preserve"> AM – Welcome &amp; Opening Remarks by </w:t>
      </w:r>
      <w:r>
        <w:rPr>
          <w:rFonts w:ascii="Arial" w:hAnsi="Arial" w:cs="Arial"/>
          <w:b/>
          <w:color w:val="0070C0"/>
          <w:sz w:val="24"/>
          <w:szCs w:val="24"/>
        </w:rPr>
        <w:t>Co-Chairs</w:t>
      </w:r>
    </w:p>
    <w:p w14:paraId="2B54CDB4" w14:textId="77777777" w:rsidR="00680E5D" w:rsidRDefault="00680E5D" w:rsidP="00680E5D">
      <w:pPr>
        <w:pStyle w:val="NoSpacing"/>
        <w:rPr>
          <w:rFonts w:ascii="Arial" w:hAnsi="Arial" w:cs="Arial"/>
          <w:b/>
          <w:color w:val="0070C0"/>
          <w:sz w:val="24"/>
          <w:szCs w:val="24"/>
        </w:rPr>
      </w:pPr>
    </w:p>
    <w:p w14:paraId="709E1D94" w14:textId="45FB480E" w:rsidR="00D92DD1" w:rsidRPr="00D92DD1" w:rsidRDefault="00D92DD1" w:rsidP="00680E5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Melissa King, </w:t>
      </w:r>
      <w:r>
        <w:rPr>
          <w:rFonts w:ascii="Arial" w:hAnsi="Arial" w:cs="Arial"/>
          <w:sz w:val="24"/>
          <w:szCs w:val="24"/>
        </w:rPr>
        <w:t>Vice President – Direct Claims Audit, Resolute Management, Inc., Boston, MA</w:t>
      </w:r>
    </w:p>
    <w:p w14:paraId="74D61039" w14:textId="26A3AFDB" w:rsidR="00680E5D" w:rsidRPr="00575A9C" w:rsidRDefault="00680E5D" w:rsidP="00680E5D">
      <w:pPr>
        <w:pStyle w:val="NoSpacing"/>
        <w:rPr>
          <w:rFonts w:ascii="Arial" w:hAnsi="Arial" w:cs="Arial"/>
          <w:sz w:val="24"/>
          <w:szCs w:val="24"/>
        </w:rPr>
      </w:pPr>
      <w:r w:rsidRPr="00575A9C">
        <w:rPr>
          <w:rFonts w:ascii="Arial" w:hAnsi="Arial" w:cs="Arial"/>
          <w:b/>
          <w:bCs/>
          <w:sz w:val="24"/>
          <w:szCs w:val="24"/>
        </w:rPr>
        <w:t>Elaine Whiteman Klinger, Esq.,</w:t>
      </w:r>
      <w:r w:rsidRPr="00575A9C">
        <w:rPr>
          <w:rFonts w:ascii="Arial" w:hAnsi="Arial" w:cs="Arial"/>
          <w:sz w:val="24"/>
          <w:szCs w:val="24"/>
        </w:rPr>
        <w:t xml:space="preserve"> Kennedys, Philadelphia, PA</w:t>
      </w:r>
    </w:p>
    <w:p w14:paraId="5339639A" w14:textId="77777777" w:rsidR="00680E5D" w:rsidRDefault="00680E5D" w:rsidP="00680E5D">
      <w:pPr>
        <w:pStyle w:val="NoSpacing"/>
        <w:rPr>
          <w:rFonts w:ascii="Arial" w:hAnsi="Arial" w:cs="Arial"/>
          <w:sz w:val="24"/>
          <w:szCs w:val="24"/>
        </w:rPr>
      </w:pPr>
      <w:r w:rsidRPr="00575A9C">
        <w:rPr>
          <w:rFonts w:ascii="Arial" w:hAnsi="Arial" w:cs="Arial"/>
          <w:b/>
          <w:sz w:val="24"/>
          <w:szCs w:val="24"/>
        </w:rPr>
        <w:t xml:space="preserve">Jay Konkel, Esq., </w:t>
      </w:r>
      <w:r w:rsidRPr="00575A9C">
        <w:rPr>
          <w:rFonts w:ascii="Arial" w:hAnsi="Arial" w:cs="Arial"/>
          <w:sz w:val="24"/>
          <w:szCs w:val="24"/>
        </w:rPr>
        <w:t>Morgan, Lewis &amp; Bockius LLP, Washington, D</w:t>
      </w:r>
      <w:r>
        <w:rPr>
          <w:rFonts w:ascii="Arial" w:hAnsi="Arial" w:cs="Arial"/>
          <w:sz w:val="24"/>
          <w:szCs w:val="24"/>
        </w:rPr>
        <w:t>.</w:t>
      </w:r>
      <w:r w:rsidRPr="00575A9C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.</w:t>
      </w:r>
    </w:p>
    <w:p w14:paraId="5BAEDF63" w14:textId="77777777" w:rsidR="00680E5D" w:rsidRPr="00F866C1" w:rsidRDefault="00680E5D" w:rsidP="00680E5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Peter Walden, </w:t>
      </w:r>
      <w:r>
        <w:rPr>
          <w:rFonts w:ascii="Arial" w:hAnsi="Arial" w:cs="Arial"/>
          <w:sz w:val="24"/>
          <w:szCs w:val="24"/>
        </w:rPr>
        <w:t>Manager, Complex Claims Unit, The Hartford, Timonium, MD</w:t>
      </w:r>
    </w:p>
    <w:p w14:paraId="5EBCCE00" w14:textId="77777777" w:rsidR="00680E5D" w:rsidRDefault="00680E5D" w:rsidP="00680E5D">
      <w:pPr>
        <w:pStyle w:val="NoSpacing"/>
        <w:rPr>
          <w:rFonts w:ascii="Arial" w:hAnsi="Arial" w:cs="Arial"/>
          <w:color w:val="0070C0"/>
          <w:sz w:val="24"/>
          <w:szCs w:val="24"/>
        </w:rPr>
      </w:pPr>
    </w:p>
    <w:p w14:paraId="17EADEDF" w14:textId="77777777" w:rsidR="00D92DD1" w:rsidRPr="00575A9C" w:rsidRDefault="00D92DD1" w:rsidP="00680E5D">
      <w:pPr>
        <w:pStyle w:val="NoSpacing"/>
        <w:rPr>
          <w:rFonts w:ascii="Arial" w:hAnsi="Arial" w:cs="Arial"/>
          <w:color w:val="0070C0"/>
          <w:sz w:val="24"/>
          <w:szCs w:val="24"/>
        </w:rPr>
      </w:pPr>
    </w:p>
    <w:p w14:paraId="0C37CB91" w14:textId="2F927EB2" w:rsidR="00680E5D" w:rsidRDefault="00680E5D" w:rsidP="00680E5D">
      <w:pPr>
        <w:pStyle w:val="NoSpacing"/>
      </w:pPr>
      <w:r>
        <w:rPr>
          <w:rFonts w:ascii="Arial" w:hAnsi="Arial" w:cs="Arial"/>
          <w:b/>
          <w:color w:val="0070C0"/>
          <w:sz w:val="24"/>
          <w:szCs w:val="24"/>
        </w:rPr>
        <w:t>9:15 AM – 10:15 AM –</w:t>
      </w:r>
      <w:r w:rsidR="00FF5C1B">
        <w:rPr>
          <w:rFonts w:ascii="Arial" w:hAnsi="Arial" w:cs="Arial"/>
          <w:b/>
          <w:color w:val="0070C0"/>
          <w:sz w:val="24"/>
          <w:szCs w:val="24"/>
        </w:rPr>
        <w:t xml:space="preserve"> Risk Transfer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Allocation Issues</w:t>
      </w:r>
    </w:p>
    <w:p w14:paraId="53892CED" w14:textId="77777777" w:rsidR="00680E5D" w:rsidRPr="00575A9C" w:rsidRDefault="00680E5D" w:rsidP="00680E5D">
      <w:pPr>
        <w:pStyle w:val="NoSpacing"/>
        <w:rPr>
          <w:rFonts w:ascii="Arial" w:hAnsi="Arial" w:cs="Arial"/>
          <w:sz w:val="24"/>
          <w:szCs w:val="24"/>
        </w:rPr>
      </w:pPr>
    </w:p>
    <w:p w14:paraId="1B34D13B" w14:textId="485DEB49" w:rsidR="00BE0AA4" w:rsidRDefault="00FF5C1B" w:rsidP="00680E5D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are defense costs and indemnity payments allocated in the context of contractual indemnity and additional insured risk transfer scenarios?</w:t>
      </w:r>
    </w:p>
    <w:p w14:paraId="7AA9610D" w14:textId="3F8B79C2" w:rsidR="00FF5C1B" w:rsidRDefault="00FF5C1B" w:rsidP="00680E5D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Possible allocation formulas and strategies</w:t>
      </w:r>
    </w:p>
    <w:p w14:paraId="1050C9D1" w14:textId="4D671C44" w:rsidR="00680E5D" w:rsidRDefault="00FF5C1B" w:rsidP="00680E5D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impact of certain policy provisions and various claims scenarios</w:t>
      </w:r>
    </w:p>
    <w:p w14:paraId="1F585035" w14:textId="77777777" w:rsidR="00617CBF" w:rsidRPr="00617CBF" w:rsidRDefault="00617CBF" w:rsidP="00617CBF">
      <w:pPr>
        <w:pStyle w:val="ListParagraph"/>
        <w:widowControl/>
        <w:numPr>
          <w:ilvl w:val="0"/>
          <w:numId w:val="1"/>
        </w:numPr>
        <w:contextualSpacing w:val="0"/>
        <w:rPr>
          <w:rFonts w:ascii="Arial" w:eastAsia="Times New Roman" w:hAnsi="Arial" w:cs="Arial"/>
          <w:sz w:val="24"/>
          <w:szCs w:val="24"/>
        </w:rPr>
      </w:pPr>
      <w:r w:rsidRPr="00617CBF">
        <w:rPr>
          <w:rFonts w:ascii="Arial" w:eastAsia="Times New Roman" w:hAnsi="Arial" w:cs="Arial"/>
          <w:sz w:val="24"/>
          <w:szCs w:val="24"/>
        </w:rPr>
        <w:t>Who retains the liability and how to identify historical coverage</w:t>
      </w:r>
    </w:p>
    <w:p w14:paraId="7C612E99" w14:textId="77777777" w:rsidR="00617CBF" w:rsidRPr="00080135" w:rsidRDefault="00617CBF" w:rsidP="00617CB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5763C6F3" w14:textId="1C410928" w:rsidR="00994032" w:rsidRDefault="00994032" w:rsidP="00FF5C1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Gary Kull</w:t>
      </w:r>
      <w:r w:rsidRPr="009F6E6E">
        <w:rPr>
          <w:rFonts w:ascii="Arial" w:eastAsia="Times New Roman" w:hAnsi="Arial" w:cs="Arial"/>
          <w:b/>
          <w:bCs/>
          <w:color w:val="000000"/>
          <w:sz w:val="24"/>
          <w:szCs w:val="24"/>
        </w:rPr>
        <w:t>, Esq.,</w:t>
      </w:r>
      <w:r w:rsidRPr="00D92DD1">
        <w:rPr>
          <w:rFonts w:ascii="Arial" w:eastAsia="Times New Roman" w:hAnsi="Arial" w:cs="Arial"/>
          <w:color w:val="000000"/>
          <w:sz w:val="24"/>
          <w:szCs w:val="24"/>
        </w:rPr>
        <w:t xml:space="preserve"> Kennedys</w:t>
      </w:r>
      <w:r>
        <w:rPr>
          <w:rFonts w:ascii="Arial" w:eastAsia="Times New Roman" w:hAnsi="Arial" w:cs="Arial"/>
          <w:color w:val="000000"/>
          <w:sz w:val="24"/>
          <w:szCs w:val="24"/>
        </w:rPr>
        <w:t>, Basking Ridge, NJ</w:t>
      </w:r>
    </w:p>
    <w:p w14:paraId="323AF2A2" w14:textId="398C5348" w:rsidR="00617CBF" w:rsidRPr="00617CBF" w:rsidRDefault="00617CBF" w:rsidP="00FF5C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Rejo Mathew, </w:t>
      </w:r>
      <w:r w:rsidRPr="007B3B39">
        <w:rPr>
          <w:rFonts w:ascii="Arial" w:hAnsi="Arial" w:cs="Arial"/>
          <w:sz w:val="24"/>
          <w:szCs w:val="24"/>
        </w:rPr>
        <w:t>Senior Consultant,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617CBF">
        <w:rPr>
          <w:rFonts w:ascii="Arial" w:hAnsi="Arial" w:cs="Arial"/>
          <w:sz w:val="24"/>
          <w:szCs w:val="24"/>
        </w:rPr>
        <w:t>Arcina Risk Group, Los Angeles, CA</w:t>
      </w:r>
    </w:p>
    <w:p w14:paraId="24406A30" w14:textId="666455C2" w:rsidR="00B063AF" w:rsidRPr="00B063AF" w:rsidRDefault="00B063AF" w:rsidP="00FF5C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Michael S. Savett, Esq., </w:t>
      </w:r>
      <w:r>
        <w:rPr>
          <w:rFonts w:ascii="Arial" w:hAnsi="Arial" w:cs="Arial"/>
          <w:sz w:val="24"/>
          <w:szCs w:val="24"/>
        </w:rPr>
        <w:t>Butler Weihmuller Katz Craig LLP, Philadelphia, PA</w:t>
      </w:r>
    </w:p>
    <w:p w14:paraId="3E91BCB6" w14:textId="1D97CF7C" w:rsidR="00FF5C1B" w:rsidRDefault="00FF5C1B" w:rsidP="00FF5C1B">
      <w:pPr>
        <w:rPr>
          <w:rFonts w:ascii="Arial" w:hAnsi="Arial" w:cs="Arial"/>
          <w:sz w:val="24"/>
          <w:szCs w:val="24"/>
        </w:rPr>
      </w:pPr>
      <w:r w:rsidRPr="00BB34EB">
        <w:rPr>
          <w:rFonts w:ascii="Arial" w:hAnsi="Arial" w:cs="Arial"/>
          <w:b/>
          <w:bCs/>
          <w:sz w:val="24"/>
          <w:szCs w:val="24"/>
        </w:rPr>
        <w:t>Alexa J. Schmid,</w:t>
      </w:r>
      <w:r w:rsidRPr="00BB34EB">
        <w:rPr>
          <w:rFonts w:ascii="Arial" w:hAnsi="Arial" w:cs="Arial"/>
          <w:sz w:val="24"/>
          <w:szCs w:val="24"/>
        </w:rPr>
        <w:t xml:space="preserve"> Coverage Litigation Counsel, Selective Insurance Company of America</w:t>
      </w:r>
      <w:r w:rsidR="006B3C30">
        <w:rPr>
          <w:rFonts w:ascii="Arial" w:hAnsi="Arial" w:cs="Arial"/>
          <w:sz w:val="24"/>
          <w:szCs w:val="24"/>
        </w:rPr>
        <w:t>, Branchville, NJ</w:t>
      </w:r>
    </w:p>
    <w:p w14:paraId="364A12C5" w14:textId="77777777" w:rsidR="00D92DD1" w:rsidRPr="006E144F" w:rsidRDefault="00D92DD1" w:rsidP="00680E5D">
      <w:pPr>
        <w:pStyle w:val="NoSpacing"/>
        <w:rPr>
          <w:rFonts w:ascii="Arial" w:hAnsi="Arial" w:cs="Arial"/>
          <w:sz w:val="24"/>
          <w:szCs w:val="24"/>
        </w:rPr>
      </w:pPr>
    </w:p>
    <w:p w14:paraId="065B1B30" w14:textId="77777777" w:rsidR="00680E5D" w:rsidRDefault="00680E5D" w:rsidP="00680E5D">
      <w:pPr>
        <w:pStyle w:val="NoSpacing"/>
        <w:rPr>
          <w:rFonts w:ascii="Arial" w:hAnsi="Arial" w:cs="Arial"/>
          <w:sz w:val="24"/>
          <w:szCs w:val="24"/>
        </w:rPr>
      </w:pPr>
    </w:p>
    <w:p w14:paraId="4A141704" w14:textId="14B7F2E1" w:rsidR="00641D13" w:rsidRPr="007E0A60" w:rsidRDefault="00680E5D" w:rsidP="00641D13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10:15 AM – 11:</w:t>
      </w:r>
      <w:r w:rsidR="00641D13">
        <w:rPr>
          <w:rFonts w:ascii="Arial" w:hAnsi="Arial" w:cs="Arial"/>
          <w:b/>
          <w:color w:val="0070C0"/>
          <w:sz w:val="24"/>
          <w:szCs w:val="24"/>
        </w:rPr>
        <w:t>00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AM – </w:t>
      </w:r>
      <w:bookmarkStart w:id="0" w:name="_Hlk128134105"/>
      <w:r w:rsidR="00641D13">
        <w:rPr>
          <w:rFonts w:ascii="Arial" w:hAnsi="Arial" w:cs="Arial"/>
          <w:b/>
          <w:color w:val="0070C0"/>
          <w:sz w:val="24"/>
          <w:szCs w:val="24"/>
        </w:rPr>
        <w:t>Interrelated Wrongful Actions</w:t>
      </w:r>
    </w:p>
    <w:p w14:paraId="7FC3CA78" w14:textId="77777777" w:rsidR="00641D13" w:rsidRDefault="00641D13" w:rsidP="00641D13">
      <w:pPr>
        <w:rPr>
          <w:rFonts w:ascii="Arial" w:hAnsi="Arial" w:cs="Arial"/>
          <w:sz w:val="24"/>
          <w:szCs w:val="24"/>
        </w:rPr>
      </w:pPr>
    </w:p>
    <w:p w14:paraId="153B4B84" w14:textId="77777777" w:rsidR="00641D13" w:rsidRDefault="00641D13" w:rsidP="00641D13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History and development of Interrelated Wrongful Acts provisions contained in professional liability policies</w:t>
      </w:r>
    </w:p>
    <w:p w14:paraId="1ECCCC6A" w14:textId="77777777" w:rsidR="00641D13" w:rsidRDefault="00641D13" w:rsidP="00641D13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Relevance of such provisions on various aspects of professional liability coverage including claims made and reported requirements, retroactive dates, limits of liability, and retentions</w:t>
      </w:r>
    </w:p>
    <w:p w14:paraId="31CAC099" w14:textId="77777777" w:rsidR="00641D13" w:rsidRDefault="00641D13" w:rsidP="00641D13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Approaches by the courts to Interrelated Wrongful Acts provisions</w:t>
      </w:r>
    </w:p>
    <w:p w14:paraId="4A4B6900" w14:textId="77777777" w:rsidR="00641D13" w:rsidRDefault="00641D13" w:rsidP="00641D13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Recent decisions in this regard and possible future developments</w:t>
      </w:r>
    </w:p>
    <w:p w14:paraId="4A08006A" w14:textId="77777777" w:rsidR="00641D13" w:rsidRPr="007E0A60" w:rsidRDefault="00641D13" w:rsidP="00641D13">
      <w:pPr>
        <w:rPr>
          <w:rFonts w:ascii="Arial" w:hAnsi="Arial" w:cs="Arial"/>
          <w:sz w:val="24"/>
          <w:szCs w:val="24"/>
        </w:rPr>
      </w:pPr>
    </w:p>
    <w:p w14:paraId="3004AD10" w14:textId="77777777" w:rsidR="00641D13" w:rsidRPr="00DD2493" w:rsidRDefault="00641D13" w:rsidP="00641D13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DD2493">
        <w:rPr>
          <w:rFonts w:ascii="Arial" w:eastAsia="Times New Roman" w:hAnsi="Arial" w:cs="Arial"/>
          <w:b/>
          <w:bCs/>
          <w:color w:val="000000"/>
          <w:sz w:val="24"/>
          <w:szCs w:val="24"/>
        </w:rPr>
        <w:lastRenderedPageBreak/>
        <w:t xml:space="preserve">Richard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J, </w:t>
      </w:r>
      <w:r w:rsidRPr="00DD2493">
        <w:rPr>
          <w:rFonts w:ascii="Arial" w:eastAsia="Times New Roman" w:hAnsi="Arial" w:cs="Arial"/>
          <w:b/>
          <w:bCs/>
          <w:color w:val="000000"/>
          <w:sz w:val="24"/>
          <w:szCs w:val="24"/>
        </w:rPr>
        <w:t>Rogers, Esq.,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Traub Lieberman, Hawthorne, NY</w:t>
      </w:r>
    </w:p>
    <w:p w14:paraId="3E700E63" w14:textId="77777777" w:rsidR="00641D13" w:rsidRDefault="00641D13" w:rsidP="00641D13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Christopher M. Wolfe, Vice President/Director, Claims</w:t>
      </w:r>
      <w:r w:rsidRPr="0027278A">
        <w:rPr>
          <w:rFonts w:ascii="Arial" w:eastAsia="Times New Roman" w:hAnsi="Arial" w:cs="Arial"/>
          <w:color w:val="000000"/>
          <w:sz w:val="24"/>
          <w:szCs w:val="24"/>
        </w:rPr>
        <w:t>, FAIRCO, New York, NY</w:t>
      </w:r>
    </w:p>
    <w:p w14:paraId="6BE4C20E" w14:textId="77777777" w:rsidR="00641D13" w:rsidRPr="003C7742" w:rsidRDefault="00641D13" w:rsidP="00641D13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Jessica Zimmerman, </w:t>
      </w:r>
      <w:r>
        <w:rPr>
          <w:rFonts w:ascii="Arial" w:eastAsia="Times New Roman" w:hAnsi="Arial" w:cs="Arial"/>
          <w:color w:val="000000"/>
          <w:sz w:val="24"/>
          <w:szCs w:val="24"/>
        </w:rPr>
        <w:t>Senior Claim Examiner, Professional Liability Claims, Arch Insurance Group Inc., Garden City, NY</w:t>
      </w:r>
    </w:p>
    <w:bookmarkEnd w:id="0"/>
    <w:p w14:paraId="60D71B7C" w14:textId="77777777" w:rsidR="00680E5D" w:rsidRPr="00EE26AF" w:rsidRDefault="00680E5D" w:rsidP="00680E5D">
      <w:pPr>
        <w:rPr>
          <w:rFonts w:ascii="Arial" w:hAnsi="Arial" w:cs="Arial"/>
          <w:b/>
          <w:i/>
          <w:iCs/>
          <w:color w:val="0070C0"/>
          <w:sz w:val="24"/>
          <w:szCs w:val="24"/>
        </w:rPr>
      </w:pPr>
    </w:p>
    <w:p w14:paraId="37464C46" w14:textId="77777777" w:rsidR="00680E5D" w:rsidRPr="00EE26AF" w:rsidRDefault="00680E5D" w:rsidP="00680E5D">
      <w:pPr>
        <w:rPr>
          <w:rFonts w:ascii="Arial" w:hAnsi="Arial" w:cs="Arial"/>
          <w:b/>
          <w:i/>
          <w:iCs/>
          <w:color w:val="0070C0"/>
          <w:sz w:val="24"/>
          <w:szCs w:val="24"/>
        </w:rPr>
      </w:pPr>
    </w:p>
    <w:p w14:paraId="1EE8E64F" w14:textId="634B798A" w:rsidR="00680E5D" w:rsidRDefault="00680E5D" w:rsidP="00680E5D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11:</w:t>
      </w:r>
      <w:r w:rsidR="003C7742">
        <w:rPr>
          <w:rFonts w:ascii="Arial" w:hAnsi="Arial" w:cs="Arial"/>
          <w:b/>
          <w:color w:val="0070C0"/>
          <w:sz w:val="24"/>
          <w:szCs w:val="24"/>
        </w:rPr>
        <w:t>00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AM – 11:</w:t>
      </w:r>
      <w:r w:rsidR="003C7742">
        <w:rPr>
          <w:rFonts w:ascii="Arial" w:hAnsi="Arial" w:cs="Arial"/>
          <w:b/>
          <w:color w:val="0070C0"/>
          <w:sz w:val="24"/>
          <w:szCs w:val="24"/>
        </w:rPr>
        <w:t>15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AM – Break </w:t>
      </w:r>
    </w:p>
    <w:p w14:paraId="52AF090E" w14:textId="77777777" w:rsidR="00D92DD1" w:rsidRDefault="00D92DD1" w:rsidP="00680E5D">
      <w:pPr>
        <w:rPr>
          <w:rFonts w:ascii="Arial" w:hAnsi="Arial" w:cs="Arial"/>
          <w:b/>
          <w:i/>
          <w:iCs/>
          <w:color w:val="0070C0"/>
          <w:sz w:val="24"/>
          <w:szCs w:val="24"/>
        </w:rPr>
      </w:pPr>
      <w:bookmarkStart w:id="1" w:name="OLE_LINK1"/>
      <w:bookmarkStart w:id="2" w:name="OLE_LINK2"/>
    </w:p>
    <w:p w14:paraId="5FC451B6" w14:textId="77777777" w:rsidR="00233FD3" w:rsidRDefault="00233FD3" w:rsidP="00680E5D">
      <w:pPr>
        <w:rPr>
          <w:rFonts w:ascii="Arial" w:hAnsi="Arial" w:cs="Arial"/>
          <w:b/>
          <w:i/>
          <w:iCs/>
          <w:color w:val="0070C0"/>
          <w:sz w:val="24"/>
          <w:szCs w:val="24"/>
        </w:rPr>
      </w:pPr>
    </w:p>
    <w:p w14:paraId="6A3AEFF6" w14:textId="79D7AF02" w:rsidR="00680E5D" w:rsidRPr="007E0A60" w:rsidRDefault="00680E5D" w:rsidP="00680E5D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11:</w:t>
      </w:r>
      <w:r w:rsidR="003C7742">
        <w:rPr>
          <w:rFonts w:ascii="Arial" w:hAnsi="Arial" w:cs="Arial"/>
          <w:b/>
          <w:color w:val="0070C0"/>
          <w:sz w:val="24"/>
          <w:szCs w:val="24"/>
        </w:rPr>
        <w:t>15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AM</w:t>
      </w:r>
      <w:r w:rsidRPr="007E0A60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color w:val="0070C0"/>
          <w:sz w:val="24"/>
          <w:szCs w:val="24"/>
        </w:rPr>
        <w:t>– 12:</w:t>
      </w:r>
      <w:r w:rsidR="003C7742">
        <w:rPr>
          <w:rFonts w:ascii="Arial" w:hAnsi="Arial" w:cs="Arial"/>
          <w:b/>
          <w:color w:val="0070C0"/>
          <w:sz w:val="24"/>
          <w:szCs w:val="24"/>
        </w:rPr>
        <w:t>15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PM </w:t>
      </w:r>
      <w:bookmarkStart w:id="3" w:name="_Hlk58931641"/>
      <w:r w:rsidRPr="007E0A60">
        <w:rPr>
          <w:rFonts w:ascii="Arial" w:hAnsi="Arial" w:cs="Arial"/>
          <w:b/>
          <w:color w:val="0070C0"/>
          <w:sz w:val="24"/>
          <w:szCs w:val="24"/>
        </w:rPr>
        <w:t>–</w:t>
      </w:r>
      <w:bookmarkStart w:id="4" w:name="_Hlk127872267"/>
      <w:bookmarkEnd w:id="3"/>
      <w:r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D92DD1">
        <w:rPr>
          <w:rFonts w:ascii="Arial" w:hAnsi="Arial" w:cs="Arial"/>
          <w:b/>
          <w:color w:val="0070C0"/>
          <w:sz w:val="24"/>
          <w:szCs w:val="24"/>
        </w:rPr>
        <w:t>Bankruptcy</w:t>
      </w:r>
      <w:r w:rsidR="00641D13">
        <w:rPr>
          <w:rFonts w:ascii="Arial" w:hAnsi="Arial" w:cs="Arial"/>
          <w:b/>
          <w:color w:val="0070C0"/>
          <w:sz w:val="24"/>
          <w:szCs w:val="24"/>
        </w:rPr>
        <w:t xml:space="preserve"> Update</w:t>
      </w:r>
    </w:p>
    <w:p w14:paraId="7214B0DE" w14:textId="77777777" w:rsidR="00680E5D" w:rsidRPr="007E0A60" w:rsidRDefault="00680E5D" w:rsidP="00680E5D">
      <w:pPr>
        <w:ind w:left="720"/>
        <w:rPr>
          <w:rFonts w:ascii="Arial" w:hAnsi="Arial" w:cs="Arial"/>
          <w:sz w:val="24"/>
          <w:szCs w:val="24"/>
        </w:rPr>
      </w:pPr>
    </w:p>
    <w:p w14:paraId="0EC58CDC" w14:textId="7E49BD28" w:rsidR="00B76C91" w:rsidRPr="00B76C91" w:rsidRDefault="00B76C91" w:rsidP="00B76C91">
      <w:pPr>
        <w:widowControl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Insurance neutrality</w:t>
      </w:r>
    </w:p>
    <w:p w14:paraId="1893654E" w14:textId="6F1EE1B3" w:rsidR="00680E5D" w:rsidRPr="00B76C91" w:rsidRDefault="00D92DD1" w:rsidP="00B76C91">
      <w:pPr>
        <w:widowControl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J</w:t>
      </w:r>
      <w:r w:rsidRPr="00B76C91">
        <w:rPr>
          <w:rFonts w:ascii="Arial" w:eastAsia="Times New Roman" w:hAnsi="Arial" w:cs="Arial"/>
          <w:color w:val="000000"/>
          <w:sz w:val="24"/>
          <w:szCs w:val="24"/>
        </w:rPr>
        <w:t>&amp;J</w:t>
      </w:r>
    </w:p>
    <w:p w14:paraId="64B41695" w14:textId="39C09F6F" w:rsidR="00D92DD1" w:rsidRPr="00C7771A" w:rsidRDefault="00D92DD1" w:rsidP="00680E5D">
      <w:pPr>
        <w:widowControl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How it effects coverage</w:t>
      </w:r>
    </w:p>
    <w:bookmarkEnd w:id="1"/>
    <w:bookmarkEnd w:id="2"/>
    <w:bookmarkEnd w:id="4"/>
    <w:p w14:paraId="69A20FF0" w14:textId="77777777" w:rsidR="00680E5D" w:rsidRDefault="00680E5D" w:rsidP="00680E5D">
      <w:pPr>
        <w:widowControl/>
        <w:rPr>
          <w:rFonts w:ascii="Arial" w:eastAsia="Times New Roman" w:hAnsi="Arial" w:cs="Arial"/>
          <w:color w:val="000000"/>
          <w:sz w:val="24"/>
          <w:szCs w:val="24"/>
        </w:rPr>
      </w:pPr>
    </w:p>
    <w:p w14:paraId="6F8F59B9" w14:textId="77777777" w:rsidR="00D92DD1" w:rsidRPr="00D92DD1" w:rsidRDefault="00D92DD1" w:rsidP="00D92DD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Moderator: </w:t>
      </w:r>
      <w:r>
        <w:rPr>
          <w:rFonts w:ascii="Arial" w:hAnsi="Arial" w:cs="Arial"/>
          <w:b/>
          <w:bCs/>
          <w:sz w:val="24"/>
          <w:szCs w:val="24"/>
        </w:rPr>
        <w:t xml:space="preserve">Melissa King, </w:t>
      </w:r>
      <w:r>
        <w:rPr>
          <w:rFonts w:ascii="Arial" w:hAnsi="Arial" w:cs="Arial"/>
          <w:sz w:val="24"/>
          <w:szCs w:val="24"/>
        </w:rPr>
        <w:t>Vice President – Direct Claims Audit, Resolute Management, Inc., Boston, MA</w:t>
      </w:r>
    </w:p>
    <w:p w14:paraId="0510D4DB" w14:textId="5687E27A" w:rsidR="00E540AA" w:rsidRPr="00E540AA" w:rsidRDefault="00E540AA" w:rsidP="00E540AA">
      <w:pPr>
        <w:rPr>
          <w:rFonts w:ascii="Arial" w:hAnsi="Arial" w:cs="Arial"/>
          <w:sz w:val="24"/>
          <w:szCs w:val="24"/>
        </w:rPr>
      </w:pPr>
      <w:r w:rsidRPr="00E540AA">
        <w:rPr>
          <w:rFonts w:ascii="Arial" w:hAnsi="Arial" w:cs="Arial"/>
          <w:b/>
          <w:bCs/>
          <w:sz w:val="24"/>
          <w:szCs w:val="24"/>
        </w:rPr>
        <w:t>David Christian, Esq.,</w:t>
      </w:r>
      <w:r>
        <w:rPr>
          <w:rFonts w:ascii="Arial" w:hAnsi="Arial" w:cs="Arial"/>
          <w:sz w:val="24"/>
          <w:szCs w:val="24"/>
        </w:rPr>
        <w:t xml:space="preserve"> David Christian Attorneys LLC, Mission, KS</w:t>
      </w:r>
    </w:p>
    <w:p w14:paraId="17A9C67C" w14:textId="0C0DB621" w:rsidR="00680E5D" w:rsidRDefault="00D92DD1" w:rsidP="00680E5D">
      <w:pPr>
        <w:widowControl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Isley </w:t>
      </w:r>
      <w:r w:rsidR="00FF7F0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M.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Gos</w:t>
      </w:r>
      <w:r w:rsidR="00FF7F0B">
        <w:rPr>
          <w:rFonts w:ascii="Arial" w:eastAsia="Times New Roman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in, Esq., </w:t>
      </w:r>
      <w:r>
        <w:rPr>
          <w:rFonts w:ascii="Arial" w:eastAsia="Times New Roman" w:hAnsi="Arial" w:cs="Arial"/>
          <w:color w:val="000000"/>
          <w:sz w:val="24"/>
          <w:szCs w:val="24"/>
        </w:rPr>
        <w:t>Wilmer Hale</w:t>
      </w:r>
      <w:r w:rsidR="00FF7F0B">
        <w:rPr>
          <w:rFonts w:ascii="Arial" w:eastAsia="Times New Roman" w:hAnsi="Arial" w:cs="Arial"/>
          <w:color w:val="000000"/>
          <w:sz w:val="24"/>
          <w:szCs w:val="24"/>
        </w:rPr>
        <w:t>, New York, NY</w:t>
      </w:r>
    </w:p>
    <w:p w14:paraId="4386098A" w14:textId="77777777" w:rsidR="00DD2493" w:rsidRDefault="00DD2493" w:rsidP="002D27D0">
      <w:pPr>
        <w:rPr>
          <w:rFonts w:ascii="Arial" w:hAnsi="Arial" w:cs="Arial"/>
          <w:sz w:val="24"/>
          <w:szCs w:val="24"/>
        </w:rPr>
      </w:pPr>
    </w:p>
    <w:p w14:paraId="06B3AC52" w14:textId="77777777" w:rsidR="003C7742" w:rsidRDefault="003C7742" w:rsidP="00680E5D">
      <w:pPr>
        <w:rPr>
          <w:rFonts w:ascii="Arial" w:hAnsi="Arial" w:cs="Arial"/>
          <w:b/>
          <w:color w:val="0070C0"/>
          <w:sz w:val="24"/>
          <w:szCs w:val="24"/>
        </w:rPr>
      </w:pPr>
    </w:p>
    <w:p w14:paraId="431AFCA6" w14:textId="2D433777" w:rsidR="00680E5D" w:rsidRDefault="00680E5D" w:rsidP="00680E5D">
      <w:pPr>
        <w:rPr>
          <w:rFonts w:ascii="Arial" w:hAnsi="Arial" w:cs="Arial"/>
          <w:b/>
          <w:i/>
          <w:iCs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12:</w:t>
      </w:r>
      <w:r w:rsidR="003C7742">
        <w:rPr>
          <w:rFonts w:ascii="Arial" w:hAnsi="Arial" w:cs="Arial"/>
          <w:b/>
          <w:color w:val="0070C0"/>
          <w:sz w:val="24"/>
          <w:szCs w:val="24"/>
        </w:rPr>
        <w:t>15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PM</w:t>
      </w:r>
      <w:r w:rsidRPr="007E0A60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color w:val="0070C0"/>
          <w:sz w:val="24"/>
          <w:szCs w:val="24"/>
        </w:rPr>
        <w:t>– 1:</w:t>
      </w:r>
      <w:r w:rsidR="003C7742">
        <w:rPr>
          <w:rFonts w:ascii="Arial" w:hAnsi="Arial" w:cs="Arial"/>
          <w:b/>
          <w:color w:val="0070C0"/>
          <w:sz w:val="24"/>
          <w:szCs w:val="24"/>
        </w:rPr>
        <w:t>30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PM</w:t>
      </w:r>
      <w:r w:rsidRPr="007E0A60">
        <w:rPr>
          <w:rFonts w:ascii="Arial" w:hAnsi="Arial" w:cs="Arial"/>
          <w:b/>
          <w:color w:val="0070C0"/>
          <w:sz w:val="24"/>
          <w:szCs w:val="24"/>
        </w:rPr>
        <w:t xml:space="preserve"> –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Lunch </w:t>
      </w:r>
      <w:r>
        <w:rPr>
          <w:rFonts w:ascii="Arial" w:hAnsi="Arial" w:cs="Arial"/>
          <w:b/>
          <w:i/>
          <w:iCs/>
          <w:color w:val="0070C0"/>
          <w:sz w:val="24"/>
          <w:szCs w:val="24"/>
        </w:rPr>
        <w:t xml:space="preserve">(on your own) </w:t>
      </w:r>
    </w:p>
    <w:p w14:paraId="7D5B4684" w14:textId="77777777" w:rsidR="00680E5D" w:rsidRDefault="00680E5D" w:rsidP="00680E5D">
      <w:pPr>
        <w:rPr>
          <w:rFonts w:ascii="Arial" w:hAnsi="Arial" w:cs="Arial"/>
          <w:b/>
          <w:i/>
          <w:iCs/>
          <w:color w:val="0070C0"/>
          <w:sz w:val="24"/>
          <w:szCs w:val="24"/>
        </w:rPr>
      </w:pPr>
    </w:p>
    <w:p w14:paraId="31AD2A78" w14:textId="77777777" w:rsidR="00680E5D" w:rsidRPr="00F0322A" w:rsidRDefault="00680E5D" w:rsidP="00680E5D">
      <w:pPr>
        <w:rPr>
          <w:rFonts w:ascii="Arial" w:hAnsi="Arial" w:cs="Arial"/>
          <w:b/>
          <w:i/>
          <w:iCs/>
          <w:color w:val="0070C0"/>
          <w:sz w:val="24"/>
          <w:szCs w:val="24"/>
        </w:rPr>
      </w:pPr>
    </w:p>
    <w:p w14:paraId="758AF7F2" w14:textId="77777777" w:rsidR="00512C6F" w:rsidRDefault="00680E5D" w:rsidP="00512C6F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1:</w:t>
      </w:r>
      <w:r w:rsidR="003C7742">
        <w:rPr>
          <w:rFonts w:ascii="Arial" w:hAnsi="Arial" w:cs="Arial"/>
          <w:b/>
          <w:color w:val="0070C0"/>
          <w:sz w:val="24"/>
          <w:szCs w:val="24"/>
        </w:rPr>
        <w:t>30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PM</w:t>
      </w:r>
      <w:r w:rsidRPr="007E0A60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color w:val="0070C0"/>
          <w:sz w:val="24"/>
          <w:szCs w:val="24"/>
        </w:rPr>
        <w:t>– 2:</w:t>
      </w:r>
      <w:r w:rsidR="003C7742">
        <w:rPr>
          <w:rFonts w:ascii="Arial" w:hAnsi="Arial" w:cs="Arial"/>
          <w:b/>
          <w:color w:val="0070C0"/>
          <w:sz w:val="24"/>
          <w:szCs w:val="24"/>
        </w:rPr>
        <w:t>15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PM</w:t>
      </w:r>
      <w:r w:rsidRPr="007E0A60">
        <w:rPr>
          <w:rFonts w:ascii="Arial" w:hAnsi="Arial" w:cs="Arial"/>
          <w:b/>
          <w:color w:val="0070C0"/>
          <w:sz w:val="24"/>
          <w:szCs w:val="24"/>
        </w:rPr>
        <w:t xml:space="preserve"> –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512C6F">
        <w:rPr>
          <w:rFonts w:ascii="Arial" w:hAnsi="Arial" w:cs="Arial"/>
          <w:b/>
          <w:color w:val="0070C0"/>
          <w:sz w:val="24"/>
          <w:szCs w:val="24"/>
        </w:rPr>
        <w:t>Cyber Coverage</w:t>
      </w:r>
    </w:p>
    <w:p w14:paraId="6F56E6FD" w14:textId="77777777" w:rsidR="00512C6F" w:rsidRDefault="00512C6F" w:rsidP="00512C6F">
      <w:pPr>
        <w:rPr>
          <w:rFonts w:ascii="Arial" w:hAnsi="Arial" w:cs="Arial"/>
          <w:b/>
          <w:color w:val="0070C0"/>
          <w:sz w:val="24"/>
          <w:szCs w:val="24"/>
        </w:rPr>
      </w:pPr>
    </w:p>
    <w:p w14:paraId="73E85D49" w14:textId="77777777" w:rsidR="00512C6F" w:rsidRDefault="00512C6F" w:rsidP="00512C6F">
      <w:pPr>
        <w:widowControl/>
        <w:numPr>
          <w:ilvl w:val="0"/>
          <w:numId w:val="2"/>
        </w:num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Cyber claims that may trigger coverage under multiple policies and coverages</w:t>
      </w:r>
    </w:p>
    <w:p w14:paraId="344FB095" w14:textId="77777777" w:rsidR="00512C6F" w:rsidRDefault="00512C6F" w:rsidP="00512C6F">
      <w:pPr>
        <w:widowControl/>
        <w:numPr>
          <w:ilvl w:val="0"/>
          <w:numId w:val="2"/>
        </w:num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How are these issues resolved?</w:t>
      </w:r>
    </w:p>
    <w:p w14:paraId="70360FBB" w14:textId="77777777" w:rsidR="00512C6F" w:rsidRDefault="00512C6F" w:rsidP="00512C6F">
      <w:pPr>
        <w:widowControl/>
        <w:rPr>
          <w:rFonts w:ascii="Arial" w:eastAsia="Times New Roman" w:hAnsi="Arial" w:cs="Arial"/>
          <w:color w:val="000000"/>
          <w:sz w:val="24"/>
          <w:szCs w:val="24"/>
        </w:rPr>
      </w:pPr>
    </w:p>
    <w:p w14:paraId="65065D56" w14:textId="77777777" w:rsidR="00512C6F" w:rsidRDefault="00512C6F" w:rsidP="00512C6F">
      <w:pPr>
        <w:widowControl/>
        <w:rPr>
          <w:rFonts w:ascii="Arial" w:eastAsia="Times New Roman" w:hAnsi="Arial" w:cs="Arial"/>
          <w:color w:val="000000"/>
          <w:sz w:val="24"/>
          <w:szCs w:val="24"/>
        </w:rPr>
      </w:pPr>
      <w:r w:rsidRPr="009F6E6E">
        <w:rPr>
          <w:rFonts w:ascii="Arial" w:eastAsia="Times New Roman" w:hAnsi="Arial" w:cs="Arial"/>
          <w:b/>
          <w:bCs/>
          <w:color w:val="000000"/>
          <w:sz w:val="24"/>
          <w:szCs w:val="24"/>
        </w:rPr>
        <w:t>Judith A. Selby, Esq.,</w:t>
      </w:r>
      <w:r w:rsidRPr="00D92DD1">
        <w:rPr>
          <w:rFonts w:ascii="Arial" w:eastAsia="Times New Roman" w:hAnsi="Arial" w:cs="Arial"/>
          <w:color w:val="000000"/>
          <w:sz w:val="24"/>
          <w:szCs w:val="24"/>
        </w:rPr>
        <w:t xml:space="preserve"> Kennedys</w:t>
      </w:r>
      <w:r>
        <w:rPr>
          <w:rFonts w:ascii="Arial" w:eastAsia="Times New Roman" w:hAnsi="Arial" w:cs="Arial"/>
          <w:color w:val="000000"/>
          <w:sz w:val="24"/>
          <w:szCs w:val="24"/>
        </w:rPr>
        <w:t>, New York, NY</w:t>
      </w:r>
    </w:p>
    <w:p w14:paraId="4037955E" w14:textId="77777777" w:rsidR="00512C6F" w:rsidRDefault="00512C6F" w:rsidP="00512C6F">
      <w:pPr>
        <w:rPr>
          <w:rFonts w:ascii="Arial" w:hAnsi="Arial" w:cs="Arial"/>
          <w:b/>
          <w:color w:val="0070C0"/>
          <w:sz w:val="24"/>
          <w:szCs w:val="24"/>
        </w:rPr>
      </w:pPr>
    </w:p>
    <w:p w14:paraId="2F6A0AEB" w14:textId="77777777" w:rsidR="00512C6F" w:rsidRDefault="00512C6F" w:rsidP="00512C6F">
      <w:pPr>
        <w:widowControl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>Additional Speakers to be Added.</w:t>
      </w:r>
    </w:p>
    <w:p w14:paraId="7A275FDE" w14:textId="1231B60F" w:rsidR="00D872D5" w:rsidRDefault="00D872D5" w:rsidP="00512C6F">
      <w:pPr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</w:p>
    <w:p w14:paraId="3162EE22" w14:textId="77777777" w:rsidR="00FB6D4E" w:rsidRPr="00FB6D4E" w:rsidRDefault="00FB6D4E" w:rsidP="00680E5D">
      <w:pPr>
        <w:widowControl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</w:p>
    <w:p w14:paraId="54DFA4E8" w14:textId="77777777" w:rsidR="00D92DD1" w:rsidRDefault="00D92DD1" w:rsidP="00680E5D">
      <w:pPr>
        <w:rPr>
          <w:rFonts w:ascii="Arial" w:hAnsi="Arial" w:cs="Arial"/>
          <w:b/>
          <w:color w:val="0070C0"/>
          <w:sz w:val="24"/>
          <w:szCs w:val="24"/>
        </w:rPr>
      </w:pPr>
    </w:p>
    <w:p w14:paraId="32EAD3AD" w14:textId="75B24292" w:rsidR="00512C6F" w:rsidRPr="00B96FFA" w:rsidRDefault="003C7742" w:rsidP="00512C6F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2:15 PM</w:t>
      </w:r>
      <w:r w:rsidRPr="007E0A60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color w:val="0070C0"/>
          <w:sz w:val="24"/>
          <w:szCs w:val="24"/>
        </w:rPr>
        <w:t>– 3:</w:t>
      </w:r>
      <w:r w:rsidR="00512C6F">
        <w:rPr>
          <w:rFonts w:ascii="Arial" w:hAnsi="Arial" w:cs="Arial"/>
          <w:b/>
          <w:color w:val="0070C0"/>
          <w:sz w:val="24"/>
          <w:szCs w:val="24"/>
        </w:rPr>
        <w:t>15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PM</w:t>
      </w:r>
      <w:r w:rsidRPr="007E0A60">
        <w:rPr>
          <w:rFonts w:ascii="Arial" w:hAnsi="Arial" w:cs="Arial"/>
          <w:b/>
          <w:color w:val="0070C0"/>
          <w:sz w:val="24"/>
          <w:szCs w:val="24"/>
        </w:rPr>
        <w:t xml:space="preserve"> –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512C6F">
        <w:rPr>
          <w:rFonts w:ascii="Arial" w:hAnsi="Arial" w:cs="Arial"/>
          <w:b/>
          <w:color w:val="0070C0"/>
          <w:sz w:val="24"/>
          <w:szCs w:val="24"/>
        </w:rPr>
        <w:t>Role of Coverage Counsel When Handling a Claim</w:t>
      </w:r>
    </w:p>
    <w:p w14:paraId="75C772B4" w14:textId="77777777" w:rsidR="00512C6F" w:rsidRPr="007E0A60" w:rsidRDefault="00512C6F" w:rsidP="00512C6F">
      <w:pPr>
        <w:ind w:left="720"/>
        <w:rPr>
          <w:rFonts w:ascii="Arial" w:hAnsi="Arial" w:cs="Arial"/>
          <w:sz w:val="24"/>
          <w:szCs w:val="24"/>
        </w:rPr>
      </w:pPr>
    </w:p>
    <w:p w14:paraId="7F8861F1" w14:textId="77777777" w:rsidR="00512C6F" w:rsidRDefault="00512C6F" w:rsidP="00512C6F">
      <w:pPr>
        <w:pStyle w:val="ListParagraph"/>
        <w:widowControl/>
        <w:numPr>
          <w:ilvl w:val="0"/>
          <w:numId w:val="2"/>
        </w:numPr>
        <w:contextualSpacing w:val="0"/>
        <w:rPr>
          <w:rFonts w:eastAsia="Times New Roman"/>
        </w:rPr>
      </w:pPr>
      <w:r>
        <w:rPr>
          <w:rFonts w:ascii="Arial" w:eastAsia="Times New Roman" w:hAnsi="Arial" w:cs="Arial"/>
          <w:sz w:val="24"/>
          <w:szCs w:val="24"/>
        </w:rPr>
        <w:t>Who should issue declination of coverage or reservation of rights letters?</w:t>
      </w:r>
    </w:p>
    <w:p w14:paraId="2E2252D0" w14:textId="77777777" w:rsidR="00512C6F" w:rsidRPr="00DF3BF1" w:rsidRDefault="00512C6F" w:rsidP="00512C6F">
      <w:pPr>
        <w:pStyle w:val="ListParagraph"/>
        <w:widowControl/>
        <w:numPr>
          <w:ilvl w:val="0"/>
          <w:numId w:val="2"/>
        </w:numPr>
        <w:contextualSpacing w:val="0"/>
        <w:rPr>
          <w:rFonts w:eastAsia="Times New Roman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>Cedell v. Farmers Ins. Co. of Washington</w:t>
      </w:r>
    </w:p>
    <w:p w14:paraId="75CFBD91" w14:textId="77777777" w:rsidR="00512C6F" w:rsidRDefault="00512C6F" w:rsidP="00512C6F">
      <w:pPr>
        <w:pStyle w:val="ListParagraph"/>
        <w:widowControl/>
        <w:numPr>
          <w:ilvl w:val="0"/>
          <w:numId w:val="2"/>
        </w:numPr>
        <w:contextualSpacing w:val="0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</w:rPr>
      </w:pPr>
      <w:r>
        <w:rPr>
          <w:rStyle w:val="Emphasis"/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Travelers Prop. Cas. Co. of Am. v. 100 Renaissance, LLC</w:t>
      </w:r>
    </w:p>
    <w:p w14:paraId="3DA852DF" w14:textId="77777777" w:rsidR="00512C6F" w:rsidRPr="00702738" w:rsidRDefault="00512C6F" w:rsidP="00512C6F">
      <w:pPr>
        <w:pStyle w:val="ListParagraph"/>
        <w:widowControl/>
        <w:numPr>
          <w:ilvl w:val="0"/>
          <w:numId w:val="2"/>
        </w:numPr>
        <w:contextualSpacing w:val="0"/>
        <w:rPr>
          <w:rFonts w:eastAsia="Times New Roman"/>
        </w:rPr>
      </w:pPr>
      <w:r>
        <w:rPr>
          <w:rFonts w:ascii="Arial" w:eastAsia="Times New Roman" w:hAnsi="Arial" w:cs="Arial"/>
          <w:sz w:val="24"/>
          <w:szCs w:val="24"/>
        </w:rPr>
        <w:t>Insurance company attorney-client privilege</w:t>
      </w:r>
    </w:p>
    <w:p w14:paraId="7D7FFDC3" w14:textId="77777777" w:rsidR="00512C6F" w:rsidRDefault="00512C6F" w:rsidP="00512C6F">
      <w:pPr>
        <w:pStyle w:val="ListParagraph"/>
        <w:widowControl/>
        <w:numPr>
          <w:ilvl w:val="0"/>
          <w:numId w:val="2"/>
        </w:numPr>
        <w:contextualSpacing w:val="0"/>
        <w:rPr>
          <w:rFonts w:eastAsia="Times New Roman"/>
        </w:rPr>
      </w:pPr>
      <w:r>
        <w:rPr>
          <w:rFonts w:ascii="Arial" w:eastAsia="Times New Roman" w:hAnsi="Arial" w:cs="Arial"/>
          <w:sz w:val="24"/>
          <w:szCs w:val="24"/>
        </w:rPr>
        <w:t>The differences among jurisdictions such as South Carolina</w:t>
      </w:r>
    </w:p>
    <w:p w14:paraId="3237305B" w14:textId="77777777" w:rsidR="00512C6F" w:rsidRDefault="00512C6F" w:rsidP="00512C6F">
      <w:pPr>
        <w:rPr>
          <w:rFonts w:ascii="Arial" w:hAnsi="Arial" w:cs="Arial"/>
          <w:b/>
          <w:color w:val="0070C0"/>
          <w:sz w:val="24"/>
          <w:szCs w:val="24"/>
        </w:rPr>
      </w:pPr>
    </w:p>
    <w:p w14:paraId="0A46D91F" w14:textId="77777777" w:rsidR="00512C6F" w:rsidRPr="009E5876" w:rsidRDefault="00512C6F" w:rsidP="00512C6F">
      <w:pPr>
        <w:rPr>
          <w:rFonts w:ascii="Arial" w:hAnsi="Arial" w:cs="Arial"/>
          <w:sz w:val="24"/>
          <w:szCs w:val="24"/>
        </w:rPr>
      </w:pPr>
      <w:r w:rsidRPr="009E5876">
        <w:rPr>
          <w:rFonts w:ascii="Arial" w:hAnsi="Arial" w:cs="Arial"/>
          <w:b/>
          <w:bCs/>
          <w:sz w:val="24"/>
          <w:szCs w:val="24"/>
        </w:rPr>
        <w:t>Sarannah McMurtry,</w:t>
      </w:r>
      <w:r>
        <w:rPr>
          <w:rFonts w:ascii="Arial" w:hAnsi="Arial" w:cs="Arial"/>
          <w:sz w:val="24"/>
          <w:szCs w:val="24"/>
        </w:rPr>
        <w:t xml:space="preserve"> SVP, General Counsel, First Acceptance Insurance Company, Nashville, TN </w:t>
      </w:r>
    </w:p>
    <w:p w14:paraId="5B04275E" w14:textId="77777777" w:rsidR="00512C6F" w:rsidRPr="00A64321" w:rsidRDefault="00512C6F" w:rsidP="00512C6F">
      <w:r w:rsidRPr="00A64321">
        <w:rPr>
          <w:rFonts w:ascii="Arial" w:hAnsi="Arial" w:cs="Arial"/>
          <w:b/>
          <w:bCs/>
          <w:sz w:val="24"/>
          <w:szCs w:val="24"/>
        </w:rPr>
        <w:t>Deborah Rosenthal, Esq.,</w:t>
      </w:r>
      <w:r>
        <w:rPr>
          <w:rFonts w:ascii="Arial" w:hAnsi="Arial" w:cs="Arial"/>
          <w:sz w:val="24"/>
          <w:szCs w:val="24"/>
        </w:rPr>
        <w:t xml:space="preserve"> Senior Claims Consultant, Nationwide, Somerville, NJ</w:t>
      </w:r>
    </w:p>
    <w:p w14:paraId="49672853" w14:textId="77777777" w:rsidR="00512C6F" w:rsidRDefault="00512C6F" w:rsidP="00512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Michael Young, Esq., </w:t>
      </w:r>
      <w:r>
        <w:rPr>
          <w:rFonts w:ascii="Arial" w:hAnsi="Arial" w:cs="Arial"/>
          <w:sz w:val="24"/>
          <w:szCs w:val="24"/>
        </w:rPr>
        <w:t>Reichardt Noce &amp; Young, St. Louis, MO</w:t>
      </w:r>
    </w:p>
    <w:p w14:paraId="2784ACE9" w14:textId="1582D691" w:rsidR="00233FD3" w:rsidRDefault="00233FD3" w:rsidP="00512C6F">
      <w:pPr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</w:p>
    <w:p w14:paraId="651FB38C" w14:textId="461B3012" w:rsidR="00512C6F" w:rsidRDefault="00512C6F" w:rsidP="00512C6F">
      <w:pPr>
        <w:widowControl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3:15 PM</w:t>
      </w:r>
      <w:r w:rsidRPr="007E0A60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color w:val="0070C0"/>
          <w:sz w:val="24"/>
          <w:szCs w:val="24"/>
        </w:rPr>
        <w:t>– 3:30 PM</w:t>
      </w:r>
      <w:r w:rsidRPr="007E0A60">
        <w:rPr>
          <w:rFonts w:ascii="Arial" w:hAnsi="Arial" w:cs="Arial"/>
          <w:b/>
          <w:color w:val="0070C0"/>
          <w:sz w:val="24"/>
          <w:szCs w:val="24"/>
        </w:rPr>
        <w:t xml:space="preserve"> –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Break</w:t>
      </w:r>
    </w:p>
    <w:p w14:paraId="2566F58D" w14:textId="77777777" w:rsidR="00641D13" w:rsidRDefault="00641D13" w:rsidP="003C7742">
      <w:pPr>
        <w:rPr>
          <w:rFonts w:ascii="Arial" w:hAnsi="Arial" w:cs="Arial"/>
          <w:b/>
          <w:color w:val="0070C0"/>
          <w:sz w:val="24"/>
          <w:szCs w:val="24"/>
        </w:rPr>
      </w:pPr>
    </w:p>
    <w:p w14:paraId="3AE5A210" w14:textId="77777777" w:rsidR="00680E5D" w:rsidRPr="008920DC" w:rsidRDefault="00680E5D" w:rsidP="00680E5D">
      <w:pPr>
        <w:widowControl/>
        <w:rPr>
          <w:rFonts w:ascii="Arial" w:eastAsia="Times New Roman" w:hAnsi="Arial" w:cs="Arial"/>
          <w:color w:val="000000"/>
          <w:sz w:val="24"/>
          <w:szCs w:val="24"/>
        </w:rPr>
      </w:pPr>
    </w:p>
    <w:p w14:paraId="168707AC" w14:textId="14665812" w:rsidR="00680E5D" w:rsidRDefault="005F153D" w:rsidP="00680E5D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3</w:t>
      </w:r>
      <w:r w:rsidR="00680E5D">
        <w:rPr>
          <w:rFonts w:ascii="Arial" w:hAnsi="Arial" w:cs="Arial"/>
          <w:b/>
          <w:color w:val="0070C0"/>
          <w:sz w:val="24"/>
          <w:szCs w:val="24"/>
        </w:rPr>
        <w:t>:</w:t>
      </w:r>
      <w:r w:rsidR="00512C6F">
        <w:rPr>
          <w:rFonts w:ascii="Arial" w:hAnsi="Arial" w:cs="Arial"/>
          <w:b/>
          <w:color w:val="0070C0"/>
          <w:sz w:val="24"/>
          <w:szCs w:val="24"/>
        </w:rPr>
        <w:t>30</w:t>
      </w:r>
      <w:r w:rsidR="00680E5D">
        <w:rPr>
          <w:rFonts w:ascii="Arial" w:hAnsi="Arial" w:cs="Arial"/>
          <w:b/>
          <w:color w:val="0070C0"/>
          <w:sz w:val="24"/>
          <w:szCs w:val="24"/>
        </w:rPr>
        <w:t xml:space="preserve"> PM</w:t>
      </w:r>
      <w:r w:rsidR="00680E5D" w:rsidRPr="007E0A60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680E5D">
        <w:rPr>
          <w:rFonts w:ascii="Arial" w:hAnsi="Arial" w:cs="Arial"/>
          <w:b/>
          <w:color w:val="0070C0"/>
          <w:sz w:val="24"/>
          <w:szCs w:val="24"/>
        </w:rPr>
        <w:t xml:space="preserve">– </w:t>
      </w:r>
      <w:r w:rsidR="00512C6F">
        <w:rPr>
          <w:rFonts w:ascii="Arial" w:hAnsi="Arial" w:cs="Arial"/>
          <w:b/>
          <w:color w:val="0070C0"/>
          <w:sz w:val="24"/>
          <w:szCs w:val="24"/>
        </w:rPr>
        <w:t>4:15</w:t>
      </w:r>
      <w:r w:rsidR="00680E5D">
        <w:rPr>
          <w:rFonts w:ascii="Arial" w:hAnsi="Arial" w:cs="Arial"/>
          <w:b/>
          <w:color w:val="0070C0"/>
          <w:sz w:val="24"/>
          <w:szCs w:val="24"/>
        </w:rPr>
        <w:t xml:space="preserve"> PM</w:t>
      </w:r>
      <w:r w:rsidR="00680E5D" w:rsidRPr="007E0A60">
        <w:rPr>
          <w:rFonts w:ascii="Arial" w:hAnsi="Arial" w:cs="Arial"/>
          <w:b/>
          <w:color w:val="0070C0"/>
          <w:sz w:val="24"/>
          <w:szCs w:val="24"/>
        </w:rPr>
        <w:t xml:space="preserve"> –</w:t>
      </w:r>
      <w:r w:rsidR="00680E5D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D92DD1">
        <w:rPr>
          <w:rFonts w:ascii="Arial" w:hAnsi="Arial" w:cs="Arial"/>
          <w:b/>
          <w:color w:val="0070C0"/>
          <w:sz w:val="24"/>
          <w:szCs w:val="24"/>
        </w:rPr>
        <w:t>Nuclear Verdicts</w:t>
      </w:r>
    </w:p>
    <w:p w14:paraId="553E0C61" w14:textId="77777777" w:rsidR="00680E5D" w:rsidRDefault="00680E5D" w:rsidP="00680E5D">
      <w:pPr>
        <w:rPr>
          <w:rFonts w:ascii="Arial" w:hAnsi="Arial" w:cs="Arial"/>
          <w:b/>
          <w:color w:val="0070C0"/>
          <w:sz w:val="24"/>
          <w:szCs w:val="24"/>
        </w:rPr>
      </w:pPr>
    </w:p>
    <w:p w14:paraId="5988887A" w14:textId="417BB92F" w:rsidR="00680E5D" w:rsidRDefault="00D92DD1" w:rsidP="00680E5D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The major allocation issues arising from nuclear verdicts</w:t>
      </w:r>
    </w:p>
    <w:p w14:paraId="2C432B78" w14:textId="0F854107" w:rsidR="00D92DD1" w:rsidRPr="003D0EAD" w:rsidRDefault="00D92DD1" w:rsidP="00680E5D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How does it play out in a </w:t>
      </w:r>
      <w:r w:rsidRPr="003D0EAD">
        <w:rPr>
          <w:rFonts w:ascii="Arial" w:eastAsia="Times New Roman" w:hAnsi="Arial" w:cs="Arial"/>
          <w:sz w:val="24"/>
          <w:szCs w:val="24"/>
        </w:rPr>
        <w:t>coverage dispute?</w:t>
      </w:r>
    </w:p>
    <w:p w14:paraId="0C11D8FF" w14:textId="4347A185" w:rsidR="00D92DD1" w:rsidRPr="003D0EAD" w:rsidRDefault="00D92DD1" w:rsidP="00680E5D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 w:rsidRPr="003D0EAD">
        <w:rPr>
          <w:rFonts w:ascii="Arial" w:eastAsia="Times New Roman" w:hAnsi="Arial" w:cs="Arial"/>
          <w:sz w:val="24"/>
          <w:szCs w:val="24"/>
        </w:rPr>
        <w:t>Alignment</w:t>
      </w:r>
    </w:p>
    <w:p w14:paraId="3D1F9D41" w14:textId="47845C11" w:rsidR="00D92DD1" w:rsidRPr="003D0EAD" w:rsidRDefault="00D92DD1" w:rsidP="00680E5D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 w:rsidRPr="003D0EAD">
        <w:rPr>
          <w:rFonts w:ascii="Arial" w:eastAsia="Times New Roman" w:hAnsi="Arial" w:cs="Arial"/>
          <w:sz w:val="24"/>
          <w:szCs w:val="24"/>
        </w:rPr>
        <w:t>Ethical considerations and the tripartite relationship</w:t>
      </w:r>
    </w:p>
    <w:p w14:paraId="0967205B" w14:textId="0B702EB1" w:rsidR="003D0EAD" w:rsidRPr="003D0EAD" w:rsidRDefault="003D0EAD" w:rsidP="00680E5D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</w:t>
      </w:r>
      <w:r w:rsidRPr="003D0EAD">
        <w:rPr>
          <w:rFonts w:ascii="Arial" w:eastAsia="Times New Roman" w:hAnsi="Arial" w:cs="Arial"/>
          <w:sz w:val="24"/>
          <w:szCs w:val="24"/>
        </w:rPr>
        <w:t>he insurer’s dilemma with trying to settle claims made by multiple claimants and insufficient limits to do so</w:t>
      </w:r>
    </w:p>
    <w:p w14:paraId="70D644D5" w14:textId="6AD06C9E" w:rsidR="003D0EAD" w:rsidRPr="003D0EAD" w:rsidRDefault="003D0EAD" w:rsidP="00680E5D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W</w:t>
      </w:r>
      <w:r w:rsidRPr="003D0EAD">
        <w:rPr>
          <w:rFonts w:ascii="Arial" w:eastAsia="Times New Roman" w:hAnsi="Arial" w:cs="Arial"/>
          <w:sz w:val="24"/>
          <w:szCs w:val="24"/>
        </w:rPr>
        <w:t>hat should insurers do when there is not enough insurance and factors that they should consider</w:t>
      </w:r>
    </w:p>
    <w:p w14:paraId="65E89F10" w14:textId="77777777" w:rsidR="00680E5D" w:rsidRDefault="00680E5D" w:rsidP="00680E5D">
      <w:pPr>
        <w:widowControl/>
        <w:rPr>
          <w:rFonts w:ascii="Arial" w:eastAsia="Times New Roman" w:hAnsi="Arial" w:cs="Arial"/>
          <w:color w:val="000000"/>
          <w:sz w:val="24"/>
          <w:szCs w:val="24"/>
        </w:rPr>
      </w:pPr>
    </w:p>
    <w:p w14:paraId="5BDAE2EF" w14:textId="529A467C" w:rsidR="00D52D17" w:rsidRPr="00D52D17" w:rsidRDefault="00D52D17" w:rsidP="00D92DD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John Goldwater, </w:t>
      </w:r>
      <w:r>
        <w:rPr>
          <w:rFonts w:ascii="Arial" w:hAnsi="Arial" w:cs="Arial"/>
          <w:sz w:val="24"/>
          <w:szCs w:val="24"/>
        </w:rPr>
        <w:t>Managing Director, Alan Gray LLC, Boston, MA</w:t>
      </w:r>
    </w:p>
    <w:p w14:paraId="75267C26" w14:textId="340FC3E4" w:rsidR="00D92DD1" w:rsidRDefault="00D92DD1" w:rsidP="00D92DD1">
      <w:pPr>
        <w:pStyle w:val="NoSpacing"/>
        <w:rPr>
          <w:rFonts w:ascii="Arial" w:hAnsi="Arial" w:cs="Arial"/>
          <w:sz w:val="24"/>
          <w:szCs w:val="24"/>
        </w:rPr>
      </w:pPr>
      <w:r w:rsidRPr="00575A9C">
        <w:rPr>
          <w:rFonts w:ascii="Arial" w:hAnsi="Arial" w:cs="Arial"/>
          <w:b/>
          <w:bCs/>
          <w:sz w:val="24"/>
          <w:szCs w:val="24"/>
        </w:rPr>
        <w:t>Elaine Whiteman Klinger, Esq.,</w:t>
      </w:r>
      <w:r w:rsidRPr="00575A9C">
        <w:rPr>
          <w:rFonts w:ascii="Arial" w:hAnsi="Arial" w:cs="Arial"/>
          <w:sz w:val="24"/>
          <w:szCs w:val="24"/>
        </w:rPr>
        <w:t xml:space="preserve"> Kennedys, Philadelphia, PA</w:t>
      </w:r>
    </w:p>
    <w:p w14:paraId="49D1E362" w14:textId="4D21AE0D" w:rsidR="00D92DD1" w:rsidRDefault="00D92DD1" w:rsidP="00D92DD1">
      <w:pPr>
        <w:pStyle w:val="NoSpacing"/>
        <w:rPr>
          <w:rFonts w:ascii="Arial" w:hAnsi="Arial" w:cs="Arial"/>
          <w:sz w:val="24"/>
          <w:szCs w:val="24"/>
        </w:rPr>
      </w:pPr>
      <w:r w:rsidRPr="0088143A">
        <w:rPr>
          <w:rFonts w:ascii="Arial" w:hAnsi="Arial" w:cs="Arial"/>
          <w:b/>
          <w:bCs/>
          <w:sz w:val="24"/>
          <w:szCs w:val="24"/>
        </w:rPr>
        <w:t>Ed</w:t>
      </w:r>
      <w:r w:rsidR="0088143A" w:rsidRPr="0088143A">
        <w:rPr>
          <w:rFonts w:ascii="Arial" w:hAnsi="Arial" w:cs="Arial"/>
          <w:b/>
          <w:bCs/>
          <w:sz w:val="24"/>
          <w:szCs w:val="24"/>
        </w:rPr>
        <w:t>ward A.</w:t>
      </w:r>
      <w:r w:rsidRPr="0088143A">
        <w:rPr>
          <w:rFonts w:ascii="Arial" w:hAnsi="Arial" w:cs="Arial"/>
          <w:b/>
          <w:bCs/>
          <w:sz w:val="24"/>
          <w:szCs w:val="24"/>
        </w:rPr>
        <w:t xml:space="preserve"> Smallwood, Esq.,</w:t>
      </w:r>
      <w:r>
        <w:rPr>
          <w:rFonts w:ascii="Arial" w:hAnsi="Arial" w:cs="Arial"/>
          <w:sz w:val="24"/>
          <w:szCs w:val="24"/>
        </w:rPr>
        <w:t xml:space="preserve"> Post &amp; Schell</w:t>
      </w:r>
      <w:r w:rsidR="0088143A">
        <w:rPr>
          <w:rFonts w:ascii="Arial" w:hAnsi="Arial" w:cs="Arial"/>
          <w:sz w:val="24"/>
          <w:szCs w:val="24"/>
        </w:rPr>
        <w:t>, P.C., Pittsburgh, PA</w:t>
      </w:r>
    </w:p>
    <w:p w14:paraId="407A236B" w14:textId="5395CD78" w:rsidR="00D92DD1" w:rsidRDefault="00594A0A" w:rsidP="00D92DD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Kate Vaughn, </w:t>
      </w:r>
      <w:r>
        <w:rPr>
          <w:rFonts w:ascii="Arial" w:hAnsi="Arial" w:cs="Arial"/>
          <w:sz w:val="24"/>
          <w:szCs w:val="24"/>
        </w:rPr>
        <w:t>Assistant Vice President, Manager, APO Claims, The RiverStone Group, Manchester, NH</w:t>
      </w:r>
    </w:p>
    <w:p w14:paraId="282ADE91" w14:textId="77777777" w:rsidR="00D92DD1" w:rsidRDefault="00D92DD1" w:rsidP="00D92DD1">
      <w:pPr>
        <w:pStyle w:val="NoSpacing"/>
        <w:rPr>
          <w:rFonts w:ascii="Arial" w:hAnsi="Arial" w:cs="Arial"/>
          <w:sz w:val="24"/>
          <w:szCs w:val="24"/>
        </w:rPr>
      </w:pPr>
    </w:p>
    <w:p w14:paraId="5D999912" w14:textId="77777777" w:rsidR="00641D13" w:rsidRPr="00D92DD1" w:rsidRDefault="00641D13" w:rsidP="00D92DD1">
      <w:pPr>
        <w:pStyle w:val="NoSpacing"/>
        <w:rPr>
          <w:rFonts w:ascii="Arial" w:hAnsi="Arial" w:cs="Arial"/>
          <w:sz w:val="24"/>
          <w:szCs w:val="24"/>
        </w:rPr>
      </w:pPr>
    </w:p>
    <w:p w14:paraId="2DEBBBEA" w14:textId="77777777" w:rsidR="00FF649E" w:rsidRDefault="00FF649E" w:rsidP="00680E5D">
      <w:pPr>
        <w:rPr>
          <w:rFonts w:ascii="Arial" w:hAnsi="Arial" w:cs="Arial"/>
          <w:b/>
          <w:color w:val="0070C0"/>
          <w:sz w:val="24"/>
          <w:szCs w:val="24"/>
        </w:rPr>
      </w:pPr>
    </w:p>
    <w:p w14:paraId="34900A57" w14:textId="77777777" w:rsidR="00FF649E" w:rsidRDefault="00FF649E" w:rsidP="00680E5D">
      <w:pPr>
        <w:rPr>
          <w:rFonts w:ascii="Arial" w:hAnsi="Arial" w:cs="Arial"/>
          <w:b/>
          <w:color w:val="0070C0"/>
          <w:sz w:val="24"/>
          <w:szCs w:val="24"/>
        </w:rPr>
      </w:pPr>
    </w:p>
    <w:p w14:paraId="3C024BF3" w14:textId="0412840B" w:rsidR="00512C6F" w:rsidRPr="007E0A60" w:rsidRDefault="00FF649E" w:rsidP="00512C6F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4</w:t>
      </w:r>
      <w:r w:rsidR="00680E5D">
        <w:rPr>
          <w:rFonts w:ascii="Arial" w:hAnsi="Arial" w:cs="Arial"/>
          <w:b/>
          <w:color w:val="0070C0"/>
          <w:sz w:val="24"/>
          <w:szCs w:val="24"/>
        </w:rPr>
        <w:t>:</w:t>
      </w:r>
      <w:r w:rsidR="00512C6F">
        <w:rPr>
          <w:rFonts w:ascii="Arial" w:hAnsi="Arial" w:cs="Arial"/>
          <w:b/>
          <w:color w:val="0070C0"/>
          <w:sz w:val="24"/>
          <w:szCs w:val="24"/>
        </w:rPr>
        <w:t>15</w:t>
      </w:r>
      <w:r w:rsidR="00680E5D">
        <w:rPr>
          <w:rFonts w:ascii="Arial" w:hAnsi="Arial" w:cs="Arial"/>
          <w:b/>
          <w:color w:val="0070C0"/>
          <w:sz w:val="24"/>
          <w:szCs w:val="24"/>
        </w:rPr>
        <w:t xml:space="preserve"> PM</w:t>
      </w:r>
      <w:r w:rsidR="00680E5D" w:rsidRPr="007E0A60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680E5D">
        <w:rPr>
          <w:rFonts w:ascii="Arial" w:hAnsi="Arial" w:cs="Arial"/>
          <w:b/>
          <w:color w:val="0070C0"/>
          <w:sz w:val="24"/>
          <w:szCs w:val="24"/>
        </w:rPr>
        <w:t xml:space="preserve">– </w:t>
      </w:r>
      <w:r>
        <w:rPr>
          <w:rFonts w:ascii="Arial" w:hAnsi="Arial" w:cs="Arial"/>
          <w:b/>
          <w:color w:val="0070C0"/>
          <w:sz w:val="24"/>
          <w:szCs w:val="24"/>
        </w:rPr>
        <w:t>5</w:t>
      </w:r>
      <w:r w:rsidR="00680E5D">
        <w:rPr>
          <w:rFonts w:ascii="Arial" w:hAnsi="Arial" w:cs="Arial"/>
          <w:b/>
          <w:color w:val="0070C0"/>
          <w:sz w:val="24"/>
          <w:szCs w:val="24"/>
        </w:rPr>
        <w:t>:</w:t>
      </w:r>
      <w:r w:rsidR="00512C6F">
        <w:rPr>
          <w:rFonts w:ascii="Arial" w:hAnsi="Arial" w:cs="Arial"/>
          <w:b/>
          <w:color w:val="0070C0"/>
          <w:sz w:val="24"/>
          <w:szCs w:val="24"/>
        </w:rPr>
        <w:t>15</w:t>
      </w:r>
      <w:r w:rsidR="00680E5D">
        <w:rPr>
          <w:rFonts w:ascii="Arial" w:hAnsi="Arial" w:cs="Arial"/>
          <w:b/>
          <w:color w:val="0070C0"/>
          <w:sz w:val="24"/>
          <w:szCs w:val="24"/>
        </w:rPr>
        <w:t xml:space="preserve"> PM</w:t>
      </w:r>
      <w:r w:rsidR="00680E5D" w:rsidRPr="007E0A60">
        <w:rPr>
          <w:rFonts w:ascii="Arial" w:hAnsi="Arial" w:cs="Arial"/>
          <w:b/>
          <w:color w:val="0070C0"/>
          <w:sz w:val="24"/>
          <w:szCs w:val="24"/>
        </w:rPr>
        <w:t xml:space="preserve"> –</w:t>
      </w:r>
      <w:r w:rsidR="00680E5D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512C6F">
        <w:rPr>
          <w:rFonts w:ascii="Arial" w:hAnsi="Arial" w:cs="Arial"/>
          <w:b/>
          <w:color w:val="0070C0"/>
          <w:sz w:val="24"/>
          <w:szCs w:val="24"/>
        </w:rPr>
        <w:t>Hot Topics and Regulatory Update</w:t>
      </w:r>
    </w:p>
    <w:p w14:paraId="3F287614" w14:textId="77777777" w:rsidR="00512C6F" w:rsidRPr="007E0A60" w:rsidRDefault="00512C6F" w:rsidP="00512C6F">
      <w:pPr>
        <w:ind w:left="720"/>
        <w:rPr>
          <w:rFonts w:ascii="Arial" w:hAnsi="Arial" w:cs="Arial"/>
          <w:sz w:val="24"/>
          <w:szCs w:val="24"/>
        </w:rPr>
      </w:pPr>
    </w:p>
    <w:p w14:paraId="0E46BE14" w14:textId="77777777" w:rsidR="00512C6F" w:rsidRDefault="00512C6F" w:rsidP="00512C6F">
      <w:pPr>
        <w:widowControl/>
        <w:numPr>
          <w:ilvl w:val="0"/>
          <w:numId w:val="2"/>
        </w:num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Opioid litigation and insurance coverage</w:t>
      </w:r>
    </w:p>
    <w:p w14:paraId="4AF6AC74" w14:textId="77777777" w:rsidR="00512C6F" w:rsidRDefault="00512C6F" w:rsidP="00512C6F">
      <w:pPr>
        <w:widowControl/>
        <w:numPr>
          <w:ilvl w:val="0"/>
          <w:numId w:val="2"/>
        </w:num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Litigation funding and disclosure requirements</w:t>
      </w:r>
    </w:p>
    <w:p w14:paraId="7442B7E7" w14:textId="77777777" w:rsidR="00512C6F" w:rsidRDefault="00512C6F" w:rsidP="00512C6F">
      <w:pPr>
        <w:widowControl/>
        <w:numPr>
          <w:ilvl w:val="0"/>
          <w:numId w:val="2"/>
        </w:num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PFAS litigation</w:t>
      </w:r>
    </w:p>
    <w:p w14:paraId="3E9609FC" w14:textId="77777777" w:rsidR="00512C6F" w:rsidRDefault="00512C6F" w:rsidP="00512C6F">
      <w:pPr>
        <w:widowControl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1D09E623" w14:textId="77777777" w:rsidR="00512C6F" w:rsidRDefault="00512C6F" w:rsidP="00512C6F">
      <w:pPr>
        <w:widowControl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>Speakers to be Added.</w:t>
      </w:r>
    </w:p>
    <w:p w14:paraId="6B6D25C8" w14:textId="1FCE7B2C" w:rsidR="00512C6F" w:rsidRDefault="00512C6F" w:rsidP="00680E5D">
      <w:pPr>
        <w:rPr>
          <w:rFonts w:ascii="Arial" w:hAnsi="Arial" w:cs="Arial"/>
          <w:b/>
          <w:color w:val="0070C0"/>
          <w:sz w:val="24"/>
          <w:szCs w:val="24"/>
        </w:rPr>
      </w:pPr>
    </w:p>
    <w:p w14:paraId="5F5E341E" w14:textId="77777777" w:rsidR="00512C6F" w:rsidRDefault="00512C6F" w:rsidP="00680E5D">
      <w:pPr>
        <w:rPr>
          <w:rFonts w:ascii="Arial" w:hAnsi="Arial" w:cs="Arial"/>
          <w:b/>
          <w:color w:val="0070C0"/>
          <w:sz w:val="24"/>
          <w:szCs w:val="24"/>
        </w:rPr>
      </w:pPr>
    </w:p>
    <w:p w14:paraId="6AEB9E6B" w14:textId="77777777" w:rsidR="00641D13" w:rsidRDefault="00641D13">
      <w:pPr>
        <w:rPr>
          <w:rFonts w:ascii="Arial" w:hAnsi="Arial" w:cs="Arial"/>
          <w:sz w:val="24"/>
          <w:szCs w:val="24"/>
        </w:rPr>
      </w:pPr>
    </w:p>
    <w:p w14:paraId="2488A277" w14:textId="0D23FC0F" w:rsidR="003C7742" w:rsidRPr="00641D13" w:rsidRDefault="00641D1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5:00 PM</w:t>
      </w:r>
      <w:r w:rsidRPr="007E0A60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color w:val="0070C0"/>
          <w:sz w:val="24"/>
          <w:szCs w:val="24"/>
        </w:rPr>
        <w:t>– 6:00 PM</w:t>
      </w:r>
      <w:r w:rsidRPr="007E0A60">
        <w:rPr>
          <w:rFonts w:ascii="Arial" w:hAnsi="Arial" w:cs="Arial"/>
          <w:b/>
          <w:color w:val="0070C0"/>
          <w:sz w:val="24"/>
          <w:szCs w:val="24"/>
        </w:rPr>
        <w:t xml:space="preserve"> –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Networking Cocktail Reception </w:t>
      </w:r>
      <w:r>
        <w:rPr>
          <w:rFonts w:ascii="Arial" w:hAnsi="Arial" w:cs="Arial"/>
          <w:bCs/>
          <w:color w:val="0070C0"/>
          <w:sz w:val="24"/>
          <w:szCs w:val="24"/>
        </w:rPr>
        <w:t>(Grant Room)</w:t>
      </w:r>
    </w:p>
    <w:p w14:paraId="3A121362" w14:textId="77777777" w:rsidR="00DF7672" w:rsidRDefault="00DF7672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0BEA856A" w14:textId="77777777" w:rsidR="00641D13" w:rsidRDefault="00641D13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5DE3ECAE" w14:textId="77777777" w:rsidR="00BB34EB" w:rsidRDefault="00BB34EB"/>
    <w:p w14:paraId="08FA4FBC" w14:textId="77777777" w:rsidR="00BB34EB" w:rsidRDefault="00BB34EB"/>
    <w:p w14:paraId="552ACFCE" w14:textId="77777777" w:rsidR="00FC5940" w:rsidRDefault="00FC5940" w:rsidP="005E6FD2">
      <w:pPr>
        <w:pStyle w:val="NoSpacing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606F2D09" w14:textId="77777777" w:rsidR="00FC5940" w:rsidRDefault="00FC5940" w:rsidP="005E6FD2">
      <w:pPr>
        <w:pStyle w:val="NoSpacing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6E5C65A5" w14:textId="77777777" w:rsidR="00FC5940" w:rsidRDefault="00FC5940" w:rsidP="005E6FD2">
      <w:pPr>
        <w:pStyle w:val="NoSpacing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4779D377" w14:textId="77777777" w:rsidR="00FC5940" w:rsidRDefault="00FC5940" w:rsidP="005E6FD2">
      <w:pPr>
        <w:pStyle w:val="NoSpacing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028540B8" w14:textId="77777777" w:rsidR="00FC5940" w:rsidRDefault="00FC5940" w:rsidP="005E6FD2">
      <w:pPr>
        <w:pStyle w:val="NoSpacing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02F1686B" w14:textId="27B2697A" w:rsidR="005E6FD2" w:rsidRPr="00DB5065" w:rsidRDefault="005E6FD2" w:rsidP="005E6FD2">
      <w:pPr>
        <w:pStyle w:val="NoSpacing"/>
        <w:rPr>
          <w:rFonts w:ascii="Arial" w:hAnsi="Arial" w:cs="Arial"/>
          <w:b/>
          <w:bCs/>
          <w:color w:val="00B050"/>
          <w:sz w:val="28"/>
          <w:szCs w:val="28"/>
        </w:rPr>
      </w:pPr>
      <w:r w:rsidRPr="00DB5065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 xml:space="preserve">Perrin Conferences </w:t>
      </w:r>
    </w:p>
    <w:p w14:paraId="023F8EB1" w14:textId="4BDEB6E0" w:rsidR="005E6FD2" w:rsidRPr="003D2735" w:rsidRDefault="00D65893" w:rsidP="005E6FD2">
      <w:pPr>
        <w:rPr>
          <w:rStyle w:val="Strong"/>
          <w:rFonts w:ascii="Arial" w:hAnsi="Arial" w:cs="Arial"/>
          <w:color w:val="00B050"/>
          <w:sz w:val="28"/>
          <w:szCs w:val="28"/>
        </w:rPr>
      </w:pPr>
      <w:r>
        <w:rPr>
          <w:rStyle w:val="Strong"/>
          <w:rFonts w:ascii="Arial" w:hAnsi="Arial" w:cs="Arial"/>
          <w:color w:val="00B050"/>
          <w:sz w:val="28"/>
          <w:szCs w:val="28"/>
        </w:rPr>
        <w:t>Insurance Coverage and Allocation Issues</w:t>
      </w:r>
      <w:r w:rsidR="005E6FD2" w:rsidRPr="003D2735">
        <w:rPr>
          <w:rStyle w:val="Strong"/>
          <w:rFonts w:ascii="Arial" w:hAnsi="Arial" w:cs="Arial"/>
          <w:color w:val="00B050"/>
          <w:sz w:val="28"/>
          <w:szCs w:val="28"/>
        </w:rPr>
        <w:t xml:space="preserve"> Conference</w:t>
      </w:r>
    </w:p>
    <w:p w14:paraId="5B51CA28" w14:textId="27C71753" w:rsidR="005E6FD2" w:rsidRPr="00DB5065" w:rsidRDefault="00AA6824" w:rsidP="005E6FD2">
      <w:pPr>
        <w:pStyle w:val="NoSpacing"/>
        <w:rPr>
          <w:rFonts w:ascii="Arial" w:hAnsi="Arial" w:cs="Arial"/>
          <w:b/>
          <w:bCs/>
          <w:color w:val="00B050"/>
          <w:sz w:val="28"/>
          <w:szCs w:val="28"/>
        </w:rPr>
      </w:pPr>
      <w:r>
        <w:rPr>
          <w:rFonts w:ascii="Arial" w:hAnsi="Arial" w:cs="Arial"/>
          <w:b/>
          <w:bCs/>
          <w:color w:val="00B050"/>
          <w:sz w:val="28"/>
          <w:szCs w:val="28"/>
        </w:rPr>
        <w:t>May 08</w:t>
      </w:r>
      <w:r w:rsidR="005E6FD2" w:rsidRPr="00DB5065">
        <w:rPr>
          <w:rFonts w:ascii="Arial" w:hAnsi="Arial" w:cs="Arial"/>
          <w:b/>
          <w:bCs/>
          <w:color w:val="00B050"/>
          <w:sz w:val="28"/>
          <w:szCs w:val="28"/>
        </w:rPr>
        <w:t>, 2024</w:t>
      </w:r>
    </w:p>
    <w:p w14:paraId="6BC557A9" w14:textId="31DEB91D" w:rsidR="005E6FD2" w:rsidRDefault="00CA7614" w:rsidP="005E6FD2">
      <w:pPr>
        <w:pStyle w:val="NoSpacing"/>
        <w:rPr>
          <w:rFonts w:ascii="Arial" w:hAnsi="Arial" w:cs="Arial"/>
          <w:b/>
          <w:bCs/>
          <w:color w:val="00B050"/>
          <w:sz w:val="28"/>
          <w:szCs w:val="28"/>
        </w:rPr>
      </w:pPr>
      <w:r>
        <w:rPr>
          <w:rFonts w:ascii="Arial" w:hAnsi="Arial" w:cs="Arial"/>
          <w:b/>
          <w:bCs/>
          <w:color w:val="00B050"/>
          <w:sz w:val="28"/>
          <w:szCs w:val="28"/>
        </w:rPr>
        <w:t>Union League of Philadelphia</w:t>
      </w:r>
    </w:p>
    <w:p w14:paraId="5E4F4F31" w14:textId="77777777" w:rsidR="005E6FD2" w:rsidRDefault="005E6FD2" w:rsidP="005E6FD2">
      <w:pPr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>*Speaker and Agenda are subject to change.</w:t>
      </w:r>
    </w:p>
    <w:p w14:paraId="713361A9" w14:textId="77777777" w:rsidR="00E161B8" w:rsidRDefault="00E161B8" w:rsidP="005E6FD2">
      <w:pPr>
        <w:rPr>
          <w:rFonts w:ascii="Arial" w:eastAsia="Times New Roman" w:hAnsi="Arial" w:cs="Arial"/>
          <w:i/>
          <w:iCs/>
          <w:sz w:val="24"/>
          <w:szCs w:val="24"/>
        </w:rPr>
      </w:pPr>
    </w:p>
    <w:p w14:paraId="239DFDBE" w14:textId="77777777" w:rsidR="005E6FD2" w:rsidRPr="006D0C5F" w:rsidRDefault="005E6FD2" w:rsidP="005E6FD2">
      <w:pPr>
        <w:rPr>
          <w:rFonts w:ascii="Arial" w:hAnsi="Arial" w:cs="Arial"/>
          <w:b/>
          <w:color w:val="0070C0"/>
          <w:sz w:val="2"/>
          <w:szCs w:val="2"/>
          <w:u w:val="single"/>
        </w:rPr>
      </w:pPr>
    </w:p>
    <w:p w14:paraId="7F1C2DEC" w14:textId="77777777" w:rsidR="005E6FD2" w:rsidRPr="00142A85" w:rsidRDefault="005E6FD2" w:rsidP="005E6FD2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142A85">
        <w:rPr>
          <w:rFonts w:ascii="Arial" w:hAnsi="Arial" w:cs="Arial"/>
          <w:b/>
          <w:color w:val="0070C0"/>
          <w:sz w:val="24"/>
          <w:szCs w:val="24"/>
          <w:u w:val="single"/>
        </w:rPr>
        <w:t>CONFERENCE LOCATION</w:t>
      </w:r>
    </w:p>
    <w:p w14:paraId="771AB702" w14:textId="4DE9A37C" w:rsidR="005E6FD2" w:rsidRDefault="00080EC4" w:rsidP="005E6FD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Union League of Philadelphia</w:t>
      </w:r>
    </w:p>
    <w:p w14:paraId="2E33C947" w14:textId="54BD7116" w:rsidR="005E6FD2" w:rsidRDefault="00080EC4" w:rsidP="005E6FD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140 S. Broad Street</w:t>
      </w:r>
    </w:p>
    <w:p w14:paraId="13BD7E5D" w14:textId="6BE2C9D7" w:rsidR="005E6FD2" w:rsidRDefault="00080EC4" w:rsidP="005E6FD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Philadelphia, PA 19102</w:t>
      </w:r>
    </w:p>
    <w:p w14:paraId="67A579E5" w14:textId="77777777" w:rsidR="005E6FD2" w:rsidRPr="00E13194" w:rsidRDefault="005E6FD2" w:rsidP="005E6FD2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242244D" w14:textId="77777777" w:rsidR="005E6FD2" w:rsidRPr="00142A85" w:rsidRDefault="005E6FD2" w:rsidP="005E6FD2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142A85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REGISTRATION </w:t>
      </w:r>
    </w:p>
    <w:p w14:paraId="4E777D35" w14:textId="76EBC0BC" w:rsidR="005E6FD2" w:rsidRDefault="005E6FD2" w:rsidP="005E6FD2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b/>
          <w:sz w:val="24"/>
          <w:szCs w:val="24"/>
        </w:rPr>
        <w:t xml:space="preserve">Registration Rate: </w:t>
      </w:r>
      <w:r w:rsidRPr="000C754E">
        <w:rPr>
          <w:rFonts w:ascii="Arial" w:hAnsi="Arial" w:cs="Arial"/>
          <w:sz w:val="24"/>
          <w:szCs w:val="24"/>
        </w:rPr>
        <w:t>$</w:t>
      </w:r>
      <w:r w:rsidR="00C84A0E">
        <w:rPr>
          <w:rFonts w:ascii="Arial" w:hAnsi="Arial" w:cs="Arial"/>
          <w:sz w:val="24"/>
          <w:szCs w:val="24"/>
        </w:rPr>
        <w:t>94</w:t>
      </w:r>
      <w:r>
        <w:rPr>
          <w:rFonts w:ascii="Arial" w:hAnsi="Arial" w:cs="Arial"/>
          <w:sz w:val="24"/>
          <w:szCs w:val="24"/>
        </w:rPr>
        <w:t xml:space="preserve">5  </w:t>
      </w:r>
    </w:p>
    <w:p w14:paraId="590B2EEC" w14:textId="3FD5EF13" w:rsidR="005E6FD2" w:rsidRDefault="005E6FD2" w:rsidP="005E6FD2">
      <w:pPr>
        <w:rPr>
          <w:rFonts w:ascii="Arial" w:hAnsi="Arial" w:cs="Arial"/>
          <w:sz w:val="24"/>
          <w:szCs w:val="24"/>
        </w:rPr>
      </w:pPr>
      <w:r w:rsidRPr="000937F6">
        <w:rPr>
          <w:rFonts w:ascii="Arial" w:hAnsi="Arial" w:cs="Arial"/>
          <w:b/>
          <w:bCs/>
          <w:sz w:val="24"/>
          <w:szCs w:val="24"/>
        </w:rPr>
        <w:t>Paralegal Rate:</w:t>
      </w:r>
      <w:r>
        <w:rPr>
          <w:rFonts w:ascii="Arial" w:hAnsi="Arial" w:cs="Arial"/>
          <w:sz w:val="24"/>
          <w:szCs w:val="24"/>
        </w:rPr>
        <w:t xml:space="preserve"> $</w:t>
      </w:r>
      <w:r w:rsidR="00C84A0E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95</w:t>
      </w:r>
    </w:p>
    <w:p w14:paraId="1D13F751" w14:textId="77777777" w:rsidR="005E6FD2" w:rsidRPr="000C754E" w:rsidRDefault="005E6FD2" w:rsidP="005E6FD2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sz w:val="24"/>
          <w:szCs w:val="24"/>
        </w:rPr>
        <w:t xml:space="preserve">All in-house counsel and insurance claims professionals receive complimentary registration at Perrin Conferences live programs. </w:t>
      </w:r>
    </w:p>
    <w:p w14:paraId="2203A144" w14:textId="77777777" w:rsidR="005E6FD2" w:rsidRDefault="005E6FD2" w:rsidP="005E6FD2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sz w:val="24"/>
          <w:szCs w:val="24"/>
        </w:rPr>
        <w:t>Contact Bethany Corio (bcorio@perrinconferences.com) 610-220-1817 or Lynnsey</w:t>
      </w:r>
      <w:r>
        <w:rPr>
          <w:rFonts w:ascii="Arial" w:hAnsi="Arial" w:cs="Arial"/>
          <w:sz w:val="24"/>
          <w:szCs w:val="24"/>
        </w:rPr>
        <w:t xml:space="preserve"> </w:t>
      </w:r>
      <w:r w:rsidRPr="000C754E">
        <w:rPr>
          <w:rFonts w:ascii="Arial" w:hAnsi="Arial" w:cs="Arial"/>
          <w:sz w:val="24"/>
          <w:szCs w:val="24"/>
        </w:rPr>
        <w:t>Perrin (lperrin@perrinconferences.com) 610-804-6165 with questions or to register at the complimentary rate.</w:t>
      </w:r>
    </w:p>
    <w:p w14:paraId="33407728" w14:textId="77777777" w:rsidR="00FE6D05" w:rsidRPr="00E13194" w:rsidRDefault="00FE6D05" w:rsidP="005E6FD2">
      <w:pPr>
        <w:rPr>
          <w:rFonts w:ascii="Arial" w:hAnsi="Arial" w:cs="Arial"/>
          <w:sz w:val="24"/>
          <w:szCs w:val="24"/>
        </w:rPr>
      </w:pPr>
    </w:p>
    <w:p w14:paraId="004E6215" w14:textId="34B99D09" w:rsidR="005E6FD2" w:rsidRPr="00E13194" w:rsidRDefault="005E6FD2" w:rsidP="005E6FD2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b/>
          <w:sz w:val="24"/>
          <w:szCs w:val="24"/>
        </w:rPr>
        <w:t>Register Online:</w:t>
      </w:r>
      <w:r w:rsidRPr="005F4C70">
        <w:rPr>
          <w:rFonts w:ascii="Arial" w:hAnsi="Arial" w:cs="Arial"/>
          <w:b/>
          <w:sz w:val="24"/>
          <w:szCs w:val="24"/>
        </w:rPr>
        <w:t xml:space="preserve"> </w:t>
      </w:r>
      <w:hyperlink r:id="rId9" w:history="1">
        <w:r w:rsidR="00FE6D05">
          <w:rPr>
            <w:rStyle w:val="Hyperlink"/>
            <w:rFonts w:ascii="Arial" w:hAnsi="Arial" w:cs="Arial"/>
            <w:sz w:val="24"/>
            <w:szCs w:val="24"/>
          </w:rPr>
          <w:t>Insurance Coverage and Allocation Issues Conference | Perrin Conferences</w:t>
        </w:r>
      </w:hyperlink>
    </w:p>
    <w:p w14:paraId="5A1571D4" w14:textId="77777777" w:rsidR="005E6FD2" w:rsidRPr="00E13194" w:rsidRDefault="005E6FD2" w:rsidP="005E6FD2">
      <w:pPr>
        <w:rPr>
          <w:rFonts w:ascii="Arial" w:hAnsi="Arial" w:cs="Arial"/>
          <w:b/>
          <w:sz w:val="24"/>
          <w:szCs w:val="24"/>
        </w:rPr>
      </w:pPr>
      <w:r w:rsidRPr="000C754E">
        <w:rPr>
          <w:rFonts w:ascii="Arial" w:hAnsi="Arial" w:cs="Arial"/>
          <w:b/>
          <w:sz w:val="24"/>
          <w:szCs w:val="24"/>
        </w:rPr>
        <w:t xml:space="preserve">Register by Mail/E-mail: </w:t>
      </w:r>
      <w:r w:rsidRPr="000C754E">
        <w:rPr>
          <w:rFonts w:ascii="Arial" w:hAnsi="Arial" w:cs="Arial"/>
          <w:sz w:val="24"/>
          <w:szCs w:val="24"/>
        </w:rPr>
        <w:t>Complete the Mail-In Registration Form at the end of brochure.</w:t>
      </w:r>
    </w:p>
    <w:p w14:paraId="03BCC6AF" w14:textId="77777777" w:rsidR="005E6FD2" w:rsidRPr="00DF693E" w:rsidRDefault="005E6FD2" w:rsidP="005E6FD2">
      <w:pPr>
        <w:rPr>
          <w:rFonts w:ascii="Arial" w:hAnsi="Arial" w:cs="Arial"/>
          <w:b/>
          <w:bCs/>
          <w:iCs/>
          <w:sz w:val="24"/>
          <w:szCs w:val="24"/>
        </w:rPr>
      </w:pPr>
      <w:r w:rsidRPr="00DF693E">
        <w:rPr>
          <w:rFonts w:ascii="Arial" w:hAnsi="Arial" w:cs="Arial"/>
          <w:b/>
          <w:bCs/>
          <w:iCs/>
          <w:sz w:val="24"/>
          <w:szCs w:val="24"/>
        </w:rPr>
        <w:t xml:space="preserve">Mail to: </w:t>
      </w:r>
      <w:r w:rsidRPr="000C754E">
        <w:rPr>
          <w:rFonts w:ascii="Arial" w:hAnsi="Arial" w:cs="Arial"/>
          <w:sz w:val="24"/>
          <w:szCs w:val="24"/>
        </w:rPr>
        <w:t>Perrin Conferences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, </w:t>
      </w:r>
      <w:r w:rsidRPr="000C754E">
        <w:rPr>
          <w:rFonts w:ascii="Arial" w:hAnsi="Arial" w:cs="Arial"/>
          <w:sz w:val="24"/>
          <w:szCs w:val="24"/>
        </w:rPr>
        <w:t>214 Orchard Way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, </w:t>
      </w:r>
      <w:r w:rsidRPr="000C754E">
        <w:rPr>
          <w:rFonts w:ascii="Arial" w:hAnsi="Arial" w:cs="Arial"/>
          <w:sz w:val="24"/>
          <w:szCs w:val="24"/>
        </w:rPr>
        <w:t>Wayne, PA  19087</w:t>
      </w:r>
    </w:p>
    <w:p w14:paraId="7C1EE251" w14:textId="77777777" w:rsidR="005E6FD2" w:rsidRDefault="005E6FD2" w:rsidP="005E6FD2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sz w:val="24"/>
          <w:szCs w:val="24"/>
        </w:rPr>
        <w:t xml:space="preserve">Each registration includes private website access to course materials and admission to all </w:t>
      </w:r>
      <w:r>
        <w:rPr>
          <w:rFonts w:ascii="Arial" w:hAnsi="Arial" w:cs="Arial"/>
          <w:sz w:val="24"/>
          <w:szCs w:val="24"/>
        </w:rPr>
        <w:t>sessions and networking events such as</w:t>
      </w:r>
      <w:r w:rsidRPr="000C754E">
        <w:rPr>
          <w:rFonts w:ascii="Arial" w:hAnsi="Arial" w:cs="Arial"/>
          <w:sz w:val="24"/>
          <w:szCs w:val="24"/>
        </w:rPr>
        <w:t xml:space="preserve"> refreshment breaks and cocktail receptions. </w:t>
      </w:r>
    </w:p>
    <w:p w14:paraId="47DD26DA" w14:textId="77777777" w:rsidR="005E6FD2" w:rsidRPr="00035EAD" w:rsidRDefault="005E6FD2" w:rsidP="005E6FD2">
      <w:pPr>
        <w:rPr>
          <w:rFonts w:ascii="Arial" w:hAnsi="Arial" w:cs="Arial"/>
          <w:i/>
          <w:sz w:val="24"/>
          <w:szCs w:val="24"/>
        </w:rPr>
      </w:pPr>
      <w:r w:rsidRPr="000C754E">
        <w:rPr>
          <w:rFonts w:ascii="Arial" w:hAnsi="Arial" w:cs="Arial"/>
          <w:i/>
          <w:sz w:val="24"/>
          <w:szCs w:val="24"/>
        </w:rPr>
        <w:t>Group discounts available, please inquire.</w:t>
      </w:r>
    </w:p>
    <w:p w14:paraId="193AB4D5" w14:textId="77777777" w:rsidR="00FE6D05" w:rsidRDefault="00FE6D05" w:rsidP="005E6FD2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0A28428E" w14:textId="4FCA26AE" w:rsidR="005E6FD2" w:rsidRPr="00D47C59" w:rsidRDefault="005E6FD2" w:rsidP="005E6FD2">
      <w:pPr>
        <w:rPr>
          <w:rFonts w:ascii="Arial" w:hAnsi="Arial" w:cs="Arial"/>
          <w:i/>
          <w:sz w:val="24"/>
          <w:szCs w:val="24"/>
        </w:rPr>
      </w:pPr>
      <w:r w:rsidRPr="000C754E">
        <w:rPr>
          <w:rFonts w:ascii="Arial" w:hAnsi="Arial" w:cs="Arial"/>
          <w:b/>
          <w:color w:val="0070C0"/>
          <w:sz w:val="24"/>
          <w:szCs w:val="24"/>
          <w:u w:val="single"/>
        </w:rPr>
        <w:t>HOTEL ROOM BLOCK</w:t>
      </w:r>
    </w:p>
    <w:p w14:paraId="458DEE65" w14:textId="1C35842F" w:rsidR="005E6FD2" w:rsidRDefault="00FE6D05" w:rsidP="005E6FD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 Philadelphia Hotel</w:t>
      </w:r>
    </w:p>
    <w:p w14:paraId="70FF63FE" w14:textId="0FB2CBE7" w:rsidR="005E6FD2" w:rsidRDefault="00FE6D05" w:rsidP="005E6FD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1439 Chestnut St., Philadelphia, PA 19102</w:t>
      </w:r>
    </w:p>
    <w:p w14:paraId="10ABF62C" w14:textId="035C25B9" w:rsidR="005E6FD2" w:rsidRDefault="005E6FD2" w:rsidP="005E6FD2">
      <w:pPr>
        <w:pStyle w:val="NormalWeb"/>
        <w:rPr>
          <w:rFonts w:ascii="Arial" w:hAnsi="Arial" w:cs="Arial"/>
        </w:rPr>
      </w:pPr>
      <w:r w:rsidRPr="006E55E3">
        <w:rPr>
          <w:rFonts w:ascii="Arial" w:hAnsi="Arial" w:cs="Arial"/>
        </w:rPr>
        <w:t xml:space="preserve">Please make your room reservations </w:t>
      </w:r>
      <w:r>
        <w:rPr>
          <w:rFonts w:ascii="Arial" w:hAnsi="Arial" w:cs="Arial"/>
        </w:rPr>
        <w:t xml:space="preserve">through </w:t>
      </w:r>
      <w:r w:rsidRPr="006E55E3">
        <w:rPr>
          <w:rFonts w:ascii="Arial" w:hAnsi="Arial" w:cs="Arial"/>
        </w:rPr>
        <w:t>the group booking link. The group rate is $</w:t>
      </w:r>
      <w:r>
        <w:rPr>
          <w:rFonts w:ascii="Arial" w:hAnsi="Arial" w:cs="Arial"/>
        </w:rPr>
        <w:t>3</w:t>
      </w:r>
      <w:r w:rsidR="004B67DE">
        <w:rPr>
          <w:rFonts w:ascii="Arial" w:hAnsi="Arial" w:cs="Arial"/>
        </w:rPr>
        <w:t>16</w:t>
      </w:r>
      <w:r w:rsidRPr="006E55E3">
        <w:rPr>
          <w:rFonts w:ascii="Arial" w:hAnsi="Arial" w:cs="Arial"/>
        </w:rPr>
        <w:t xml:space="preserve">/night. We </w:t>
      </w:r>
      <w:r>
        <w:rPr>
          <w:rFonts w:ascii="Arial" w:hAnsi="Arial" w:cs="Arial"/>
        </w:rPr>
        <w:t xml:space="preserve">suggest making your reservations as soon as possible, the discounted room block rates are ending soon. </w:t>
      </w:r>
    </w:p>
    <w:p w14:paraId="300FA2DE" w14:textId="63B0D416" w:rsidR="005E6FD2" w:rsidRPr="00035EAD" w:rsidRDefault="00000000" w:rsidP="005E6FD2">
      <w:pPr>
        <w:pStyle w:val="NormalWeb"/>
        <w:rPr>
          <w:rFonts w:ascii="Arial" w:hAnsi="Arial" w:cs="Arial"/>
        </w:rPr>
      </w:pPr>
      <w:hyperlink r:id="rId10" w:history="1">
        <w:r w:rsidR="005E6FD2" w:rsidRPr="006E55E3">
          <w:rPr>
            <w:rStyle w:val="Hyperlink"/>
            <w:rFonts w:ascii="Arial" w:hAnsi="Arial" w:cs="Arial"/>
          </w:rPr>
          <w:t>Reservation Link Perrin Conferences Room Block</w:t>
        </w:r>
      </w:hyperlink>
    </w:p>
    <w:p w14:paraId="5A36672D" w14:textId="77777777" w:rsidR="005E6FD2" w:rsidRPr="009C68DB" w:rsidRDefault="005E6FD2" w:rsidP="005E6FD2">
      <w:pPr>
        <w:pStyle w:val="NormalWeb"/>
        <w:rPr>
          <w:rFonts w:ascii="Arial" w:hAnsi="Arial" w:cs="Arial"/>
          <w:b/>
          <w:color w:val="0070C0"/>
          <w:sz w:val="12"/>
          <w:szCs w:val="12"/>
          <w:u w:val="single"/>
        </w:rPr>
      </w:pPr>
    </w:p>
    <w:p w14:paraId="74210CD9" w14:textId="77777777" w:rsidR="005E6FD2" w:rsidRDefault="005E6FD2" w:rsidP="005E6FD2">
      <w:pPr>
        <w:pStyle w:val="NormalWeb"/>
        <w:rPr>
          <w:rFonts w:ascii="Arial" w:hAnsi="Arial" w:cs="Arial"/>
        </w:rPr>
      </w:pPr>
      <w:r w:rsidRPr="000C754E">
        <w:rPr>
          <w:rFonts w:ascii="Arial" w:hAnsi="Arial" w:cs="Arial"/>
          <w:b/>
          <w:color w:val="0070C0"/>
          <w:u w:val="single"/>
        </w:rPr>
        <w:t xml:space="preserve">CLE &amp; CE CREDIT INFORMATION </w:t>
      </w:r>
    </w:p>
    <w:p w14:paraId="32F6E96D" w14:textId="77777777" w:rsidR="005E6FD2" w:rsidRDefault="005E6FD2" w:rsidP="005E6F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Applications are being made to all CLE states as requested by attendees. Perrin cannot guarantee accreditation in every state. Approval is determined by each jurisdiction’s governing body. </w:t>
      </w:r>
    </w:p>
    <w:p w14:paraId="4565D988" w14:textId="05670B78" w:rsidR="005E6FD2" w:rsidRDefault="005E6FD2" w:rsidP="005E6F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This conference is </w:t>
      </w:r>
      <w:r w:rsidR="00A7768B">
        <w:rPr>
          <w:rFonts w:ascii="Arial" w:hAnsi="Arial" w:cs="Arial"/>
          <w:sz w:val="24"/>
          <w:szCs w:val="24"/>
        </w:rPr>
        <w:t>pending approval</w:t>
      </w:r>
      <w:r>
        <w:rPr>
          <w:rFonts w:ascii="Arial" w:hAnsi="Arial" w:cs="Arial"/>
          <w:sz w:val="24"/>
          <w:szCs w:val="24"/>
        </w:rPr>
        <w:t xml:space="preserve"> in Texas</w:t>
      </w:r>
      <w:r w:rsidR="00A7768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Florida</w:t>
      </w:r>
      <w:r w:rsidR="00A7768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Oklahoma and New Hampshire for CE Adjuster credit.</w:t>
      </w:r>
    </w:p>
    <w:p w14:paraId="6F571590" w14:textId="77777777" w:rsidR="005E6FD2" w:rsidRDefault="005E6FD2" w:rsidP="005E6F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note, there will be no partial credit awarded for CE credit – The full conference must be attended to earn CE credit. </w:t>
      </w:r>
      <w:r w:rsidRPr="000C754E">
        <w:rPr>
          <w:rFonts w:ascii="Arial" w:hAnsi="Arial" w:cs="Arial"/>
          <w:sz w:val="24"/>
          <w:szCs w:val="24"/>
        </w:rPr>
        <w:t xml:space="preserve">Please send </w:t>
      </w:r>
      <w:r>
        <w:rPr>
          <w:rFonts w:ascii="Arial" w:hAnsi="Arial" w:cs="Arial"/>
          <w:sz w:val="24"/>
          <w:szCs w:val="24"/>
        </w:rPr>
        <w:t xml:space="preserve">CLE </w:t>
      </w:r>
      <w:r w:rsidRPr="000C754E">
        <w:rPr>
          <w:rFonts w:ascii="Arial" w:hAnsi="Arial" w:cs="Arial"/>
          <w:sz w:val="24"/>
          <w:szCs w:val="24"/>
        </w:rPr>
        <w:t xml:space="preserve">requests for state specific accreditation </w:t>
      </w:r>
      <w:r>
        <w:rPr>
          <w:rFonts w:ascii="Arial" w:hAnsi="Arial" w:cs="Arial"/>
          <w:sz w:val="24"/>
          <w:szCs w:val="24"/>
        </w:rPr>
        <w:t>to Kelsey Minerd (</w:t>
      </w:r>
      <w:hyperlink r:id="rId11" w:history="1">
        <w:r w:rsidRPr="008A1829">
          <w:rPr>
            <w:rStyle w:val="Hyperlink"/>
            <w:rFonts w:ascii="Arial" w:hAnsi="Arial" w:cs="Arial"/>
            <w:sz w:val="24"/>
            <w:szCs w:val="24"/>
          </w:rPr>
          <w:t>kaminerd@perrinconferences.com</w:t>
        </w:r>
      </w:hyperlink>
      <w:r>
        <w:rPr>
          <w:rFonts w:ascii="Arial" w:hAnsi="Arial" w:cs="Arial"/>
          <w:sz w:val="24"/>
          <w:szCs w:val="24"/>
        </w:rPr>
        <w:t xml:space="preserve">). </w:t>
      </w:r>
    </w:p>
    <w:p w14:paraId="7AE32960" w14:textId="77777777" w:rsidR="005E6FD2" w:rsidRPr="009C68DB" w:rsidRDefault="005E6FD2" w:rsidP="005E6FD2">
      <w:pPr>
        <w:rPr>
          <w:rFonts w:ascii="Arial" w:hAnsi="Arial" w:cs="Arial"/>
          <w:sz w:val="12"/>
          <w:szCs w:val="12"/>
        </w:rPr>
      </w:pPr>
    </w:p>
    <w:p w14:paraId="52FA11C7" w14:textId="77777777" w:rsidR="00673652" w:rsidRDefault="00673652" w:rsidP="005E6FD2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77B72FA6" w14:textId="23321270" w:rsidR="005E6FD2" w:rsidRDefault="005E6FD2" w:rsidP="005E6FD2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b/>
          <w:color w:val="0070C0"/>
          <w:sz w:val="24"/>
          <w:szCs w:val="24"/>
          <w:u w:val="single"/>
        </w:rPr>
        <w:t>CANCELLATION POLICY</w:t>
      </w:r>
    </w:p>
    <w:p w14:paraId="49ABE32C" w14:textId="120B50B7" w:rsidR="005E6FD2" w:rsidRDefault="005E6FD2" w:rsidP="005E6FD2">
      <w:pPr>
        <w:rPr>
          <w:rFonts w:ascii="Arial" w:hAnsi="Arial" w:cs="Arial"/>
          <w:sz w:val="24"/>
          <w:szCs w:val="24"/>
        </w:rPr>
      </w:pPr>
      <w:r w:rsidRPr="00C70F17">
        <w:rPr>
          <w:rFonts w:ascii="Arial" w:hAnsi="Arial" w:cs="Arial"/>
          <w:sz w:val="24"/>
          <w:szCs w:val="24"/>
        </w:rPr>
        <w:t xml:space="preserve">If you cannot attend the conference, please notify us prior to </w:t>
      </w:r>
      <w:r w:rsidR="00F2698A">
        <w:rPr>
          <w:rFonts w:ascii="Arial" w:hAnsi="Arial" w:cs="Arial"/>
          <w:sz w:val="24"/>
          <w:szCs w:val="24"/>
        </w:rPr>
        <w:t>April</w:t>
      </w:r>
      <w:r w:rsidRPr="00E131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</w:t>
      </w:r>
      <w:r w:rsidR="00F2698A">
        <w:rPr>
          <w:rFonts w:ascii="Arial" w:hAnsi="Arial" w:cs="Arial"/>
          <w:sz w:val="24"/>
          <w:szCs w:val="24"/>
        </w:rPr>
        <w:t>9</w:t>
      </w:r>
      <w:r w:rsidRPr="00E13194">
        <w:rPr>
          <w:rFonts w:ascii="Arial" w:hAnsi="Arial" w:cs="Arial"/>
          <w:sz w:val="24"/>
          <w:szCs w:val="24"/>
        </w:rPr>
        <w:t>, 2024 and</w:t>
      </w:r>
      <w:r w:rsidRPr="00C70F17">
        <w:rPr>
          <w:rFonts w:ascii="Arial" w:hAnsi="Arial" w:cs="Arial"/>
          <w:sz w:val="24"/>
          <w:szCs w:val="24"/>
        </w:rPr>
        <w:t xml:space="preserve"> we will refund your fee</w:t>
      </w:r>
      <w:r>
        <w:rPr>
          <w:rFonts w:ascii="Arial" w:hAnsi="Arial" w:cs="Arial"/>
          <w:sz w:val="24"/>
          <w:szCs w:val="24"/>
        </w:rPr>
        <w:t xml:space="preserve"> or provide a credit for a future conference. The credit needs to be used within one year from the conference date. </w:t>
      </w:r>
    </w:p>
    <w:p w14:paraId="6236F02A" w14:textId="076D8D3D" w:rsidR="005E6FD2" w:rsidRDefault="005E6FD2" w:rsidP="005E6F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Cancellations received on </w:t>
      </w:r>
      <w:r w:rsidR="00F2698A">
        <w:rPr>
          <w:rFonts w:ascii="Arial" w:hAnsi="Arial" w:cs="Arial"/>
          <w:sz w:val="24"/>
          <w:szCs w:val="24"/>
        </w:rPr>
        <w:t>April</w:t>
      </w:r>
      <w:r>
        <w:rPr>
          <w:rFonts w:ascii="Arial" w:hAnsi="Arial" w:cs="Arial"/>
          <w:sz w:val="24"/>
          <w:szCs w:val="24"/>
        </w:rPr>
        <w:t xml:space="preserve"> </w:t>
      </w:r>
      <w:r w:rsidR="00F2698A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, 2024 and after will not be refunded. You may enroll a substitute at any time before the conference starts. Cancellations received on </w:t>
      </w:r>
      <w:r w:rsidR="00F2698A">
        <w:rPr>
          <w:rFonts w:ascii="Arial" w:hAnsi="Arial" w:cs="Arial"/>
          <w:sz w:val="24"/>
          <w:szCs w:val="24"/>
        </w:rPr>
        <w:t>April</w:t>
      </w:r>
      <w:r>
        <w:rPr>
          <w:rFonts w:ascii="Arial" w:hAnsi="Arial" w:cs="Arial"/>
          <w:sz w:val="24"/>
          <w:szCs w:val="24"/>
        </w:rPr>
        <w:t xml:space="preserve"> </w:t>
      </w:r>
      <w:r w:rsidR="005C2993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, 2024 and after may receive a credit for $200 less than the registration amount paid and can be used by their firm/company within one year from the conference date. </w:t>
      </w:r>
    </w:p>
    <w:p w14:paraId="70A86BA6" w14:textId="77777777" w:rsidR="005E6FD2" w:rsidRPr="009C68DB" w:rsidRDefault="005E6FD2" w:rsidP="005E6FD2">
      <w:pPr>
        <w:rPr>
          <w:rFonts w:ascii="Arial" w:hAnsi="Arial" w:cs="Arial"/>
          <w:sz w:val="12"/>
          <w:szCs w:val="12"/>
        </w:rPr>
      </w:pPr>
    </w:p>
    <w:p w14:paraId="0836AAD5" w14:textId="77777777" w:rsidR="005E6FD2" w:rsidRPr="00E13194" w:rsidRDefault="005E6FD2" w:rsidP="005E6FD2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FINANCIAL AID POLICY </w:t>
      </w:r>
    </w:p>
    <w:p w14:paraId="344453AB" w14:textId="77777777" w:rsidR="005E6FD2" w:rsidRDefault="005E6FD2" w:rsidP="005E6FD2">
      <w:pPr>
        <w:rPr>
          <w:rFonts w:ascii="Arial" w:hAnsi="Arial" w:cs="Arial"/>
          <w:color w:val="000000"/>
          <w:sz w:val="24"/>
          <w:szCs w:val="24"/>
        </w:rPr>
      </w:pPr>
      <w:r w:rsidRPr="000C754E">
        <w:rPr>
          <w:rFonts w:ascii="Arial" w:hAnsi="Arial" w:cs="Arial"/>
          <w:color w:val="000000"/>
          <w:sz w:val="24"/>
          <w:szCs w:val="24"/>
        </w:rPr>
        <w:t>Perrin Conferences is dedicated to providing high-quality continuing legal education to attorneys interested in course offerings. Program registrants who are unable to afford registration fees due to financial hardship may apply for a complete registration waiver or reduction in fee. Factors to be considered include employment status and annual income.  Please send a written letter to Lynnsey Perrin addressing your financial situation for consideration. All requests must be submitted 14 days prior to the start of the program and are kept confidential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62B9C83E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2553804A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6FD01153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4B5C11D9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0B0724AB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706C22F4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4CB7F302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3D70022C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3F1ADE96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3776F6CC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52CAA462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05102DCB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5D09C29A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4FE9A669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49275E11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5A04538A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3DD10437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651F6DB0" w14:textId="77777777" w:rsidR="00883F1F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39E00D1E" w14:textId="77777777" w:rsidR="00883F1F" w:rsidRPr="00726B0B" w:rsidRDefault="00883F1F" w:rsidP="005E6FD2">
      <w:pPr>
        <w:rPr>
          <w:rFonts w:ascii="Arial" w:hAnsi="Arial" w:cs="Arial"/>
          <w:color w:val="000000"/>
          <w:sz w:val="24"/>
          <w:szCs w:val="24"/>
        </w:rPr>
      </w:pPr>
    </w:p>
    <w:p w14:paraId="4CC2C3B1" w14:textId="77777777" w:rsidR="00BF11C6" w:rsidRDefault="00BF11C6" w:rsidP="005E6F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5DE0E1F9" w14:textId="77777777" w:rsidR="00BF11C6" w:rsidRDefault="00BF11C6" w:rsidP="005E6F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02FE8DEA" w14:textId="77777777" w:rsidR="00BF11C6" w:rsidRDefault="00BF11C6" w:rsidP="001442DA">
      <w:pPr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3C4A99FE" w14:textId="4A99A292" w:rsidR="005E6FD2" w:rsidRDefault="005E6FD2" w:rsidP="005E6F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 w:rsidRPr="00AA587B">
        <w:rPr>
          <w:rFonts w:ascii="Arial" w:hAnsi="Arial" w:cs="Arial"/>
          <w:b/>
          <w:color w:val="0070C0"/>
          <w:sz w:val="32"/>
          <w:szCs w:val="32"/>
          <w:u w:val="single"/>
        </w:rPr>
        <w:lastRenderedPageBreak/>
        <w:t>THANK YOU TO OUR SPONSORS AND PARTNE</w:t>
      </w:r>
      <w:r>
        <w:rPr>
          <w:rFonts w:ascii="Arial" w:hAnsi="Arial" w:cs="Arial"/>
          <w:b/>
          <w:color w:val="0070C0"/>
          <w:sz w:val="32"/>
          <w:szCs w:val="32"/>
          <w:u w:val="single"/>
        </w:rPr>
        <w:t>R</w:t>
      </w:r>
      <w:r w:rsidRPr="00AA587B">
        <w:rPr>
          <w:rFonts w:ascii="Arial" w:hAnsi="Arial" w:cs="Arial"/>
          <w:b/>
          <w:color w:val="0070C0"/>
          <w:sz w:val="32"/>
          <w:szCs w:val="32"/>
          <w:u w:val="single"/>
        </w:rPr>
        <w:t>S</w:t>
      </w:r>
    </w:p>
    <w:p w14:paraId="3C436DAB" w14:textId="77777777" w:rsidR="00A45ACF" w:rsidRDefault="00A45ACF" w:rsidP="00A45ACF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16FBB8A0" w14:textId="34B26E6F" w:rsidR="00A45ACF" w:rsidRDefault="00A45ACF" w:rsidP="00A45ACF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color w:val="0070C0"/>
          <w:sz w:val="32"/>
          <w:szCs w:val="32"/>
          <w:u w:val="single"/>
        </w:rPr>
        <w:t>GOLD</w:t>
      </w:r>
      <w:r>
        <w:rPr>
          <w:rFonts w:ascii="Arial" w:hAnsi="Arial" w:cs="Arial"/>
          <w:b/>
          <w:color w:val="0070C0"/>
          <w:sz w:val="32"/>
          <w:szCs w:val="32"/>
          <w:u w:val="single"/>
        </w:rPr>
        <w:t xml:space="preserve"> SPONSORS</w:t>
      </w:r>
    </w:p>
    <w:p w14:paraId="1910077B" w14:textId="468D79AA" w:rsidR="00A45ACF" w:rsidRDefault="00A45ACF" w:rsidP="005E6F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736EA355" wp14:editId="64BC8372">
            <wp:simplePos x="0" y="0"/>
            <wp:positionH relativeFrom="margin">
              <wp:posOffset>1501775</wp:posOffset>
            </wp:positionH>
            <wp:positionV relativeFrom="paragraph">
              <wp:posOffset>122555</wp:posOffset>
            </wp:positionV>
            <wp:extent cx="1184275" cy="472440"/>
            <wp:effectExtent l="0" t="0" r="0" b="3810"/>
            <wp:wrapSquare wrapText="bothSides"/>
            <wp:docPr id="331879007" name="Picture 331879007" descr="Logo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>
                      <a:hlinkClick r:id="rId12"/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14560" behindDoc="0" locked="0" layoutInCell="1" allowOverlap="1" wp14:anchorId="2D938763" wp14:editId="556C6816">
            <wp:simplePos x="0" y="0"/>
            <wp:positionH relativeFrom="margin">
              <wp:posOffset>3045460</wp:posOffset>
            </wp:positionH>
            <wp:positionV relativeFrom="paragraph">
              <wp:posOffset>187325</wp:posOffset>
            </wp:positionV>
            <wp:extent cx="1214120" cy="312420"/>
            <wp:effectExtent l="0" t="0" r="5080" b="0"/>
            <wp:wrapSquare wrapText="bothSides"/>
            <wp:docPr id="398579447" name="Picture 398579447" descr="Logo&#10;&#10;Description automatically generat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Logo&#10;&#10;Description automatically generated">
                      <a:hlinkClick r:id="rId14"/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65D45" w14:textId="55F2ADE9" w:rsidR="00A3698B" w:rsidRDefault="00A3698B" w:rsidP="00A52F82">
      <w:pPr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18E7606A" w14:textId="150C24E3" w:rsidR="00A45ACF" w:rsidRDefault="00A45ACF" w:rsidP="00A52F82">
      <w:pPr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32E105DA" w14:textId="4F5A6FF7" w:rsidR="00A45ACF" w:rsidRDefault="00A45ACF" w:rsidP="00A52F82">
      <w:pPr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70A652D4" w14:textId="3133886A" w:rsidR="00C066DA" w:rsidRDefault="00C066DA" w:rsidP="000C5DA6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color w:val="0070C0"/>
          <w:sz w:val="32"/>
          <w:szCs w:val="32"/>
          <w:u w:val="single"/>
        </w:rPr>
        <w:t>BLUE SPONSORS</w:t>
      </w:r>
    </w:p>
    <w:p w14:paraId="50813A00" w14:textId="1986E26B" w:rsidR="005E6FD2" w:rsidRDefault="0020004D" w:rsidP="005E6F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09440" behindDoc="0" locked="0" layoutInCell="1" allowOverlap="1" wp14:anchorId="04AEA942" wp14:editId="5A1744CF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2194560" cy="624840"/>
            <wp:effectExtent l="0" t="0" r="0" b="3810"/>
            <wp:wrapSquare wrapText="bothSides"/>
            <wp:docPr id="1765627379" name="Picture 1" descr="A close-up of a logo&#10;&#10;Description automatically generate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27379" name="Picture 1" descr="A close-up of a logo&#10;&#10;Description automatically generated">
                      <a:hlinkClick r:id="rId16"/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34409" r="8480" b="36200"/>
                    <a:stretch/>
                  </pic:blipFill>
                  <pic:spPr bwMode="auto">
                    <a:xfrm>
                      <a:off x="0" y="0"/>
                      <a:ext cx="2194560" cy="62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C16B5" w14:textId="0F8C3243" w:rsidR="00BF11C6" w:rsidRDefault="00BF11C6" w:rsidP="005E6F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3FB97C3E" w14:textId="10928A31" w:rsidR="00BF11C6" w:rsidRDefault="00BF11C6" w:rsidP="005E6F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089AEA6B" w14:textId="02E6BF3F" w:rsidR="005E6FD2" w:rsidRPr="0089023D" w:rsidRDefault="005E6FD2" w:rsidP="005E6FD2">
      <w:pPr>
        <w:jc w:val="center"/>
        <w:rPr>
          <w:rFonts w:ascii="Arial" w:hAnsi="Arial" w:cs="Arial"/>
          <w:b/>
          <w:color w:val="0070C0"/>
          <w:sz w:val="12"/>
          <w:szCs w:val="12"/>
          <w:u w:val="single"/>
        </w:rPr>
      </w:pPr>
    </w:p>
    <w:p w14:paraId="40FEDAF2" w14:textId="485618FB" w:rsidR="005E6FD2" w:rsidRDefault="005E6FD2" w:rsidP="005E6F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0C225E4B" w14:textId="485DAB03" w:rsidR="005E6FD2" w:rsidRDefault="005E6FD2" w:rsidP="005E6F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color w:val="0070C0"/>
          <w:sz w:val="32"/>
          <w:szCs w:val="32"/>
          <w:u w:val="single"/>
        </w:rPr>
        <w:t>PERRIN P</w:t>
      </w:r>
      <w:r w:rsidRPr="001401E3">
        <w:rPr>
          <w:rFonts w:ascii="Arial" w:hAnsi="Arial" w:cs="Arial"/>
          <w:b/>
          <w:color w:val="0070C0"/>
          <w:sz w:val="32"/>
          <w:szCs w:val="32"/>
          <w:u w:val="single"/>
        </w:rPr>
        <w:t>ARTNERS</w:t>
      </w:r>
    </w:p>
    <w:p w14:paraId="1D8817B3" w14:textId="217715A3" w:rsidR="005E6FD2" w:rsidRDefault="00DF3D85" w:rsidP="005E6F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1008" behindDoc="0" locked="0" layoutInCell="1" allowOverlap="1" wp14:anchorId="431B805E" wp14:editId="212842DA">
            <wp:simplePos x="0" y="0"/>
            <wp:positionH relativeFrom="margin">
              <wp:posOffset>-185420</wp:posOffset>
            </wp:positionH>
            <wp:positionV relativeFrom="paragraph">
              <wp:posOffset>182880</wp:posOffset>
            </wp:positionV>
            <wp:extent cx="1122680" cy="319405"/>
            <wp:effectExtent l="0" t="0" r="1270" b="4445"/>
            <wp:wrapSquare wrapText="bothSides"/>
            <wp:docPr id="129921110" name="Picture 1" descr="A close up of a logo&#10;&#10;Description automatically generated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1110" name="Picture 1" descr="A close up of a logo&#10;&#10;Description automatically generated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0422E173" wp14:editId="0A72BD3E">
            <wp:simplePos x="0" y="0"/>
            <wp:positionH relativeFrom="margin">
              <wp:posOffset>1318260</wp:posOffset>
            </wp:positionH>
            <wp:positionV relativeFrom="paragraph">
              <wp:posOffset>179070</wp:posOffset>
            </wp:positionV>
            <wp:extent cx="960120" cy="382905"/>
            <wp:effectExtent l="0" t="0" r="0" b="0"/>
            <wp:wrapSquare wrapText="bothSides"/>
            <wp:docPr id="39" name="Picture 39" descr="Logo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>
                      <a:hlinkClick r:id="rId12"/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75648" behindDoc="0" locked="0" layoutInCell="1" allowOverlap="1" wp14:anchorId="6AB4254F" wp14:editId="2901D63D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723900" cy="516255"/>
            <wp:effectExtent l="0" t="0" r="0" b="0"/>
            <wp:wrapSquare wrapText="bothSides"/>
            <wp:docPr id="20" name="Picture 20" descr="A picture containing logo&#10;&#10;Description automatically generated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logo&#10;&#10;Description automatically generated">
                      <a:hlinkClick r:id="rId20"/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76672" behindDoc="0" locked="0" layoutInCell="1" allowOverlap="1" wp14:anchorId="043E1ECE" wp14:editId="7E0A02E2">
            <wp:simplePos x="0" y="0"/>
            <wp:positionH relativeFrom="page">
              <wp:posOffset>6249035</wp:posOffset>
            </wp:positionH>
            <wp:positionV relativeFrom="paragraph">
              <wp:posOffset>139700</wp:posOffset>
            </wp:positionV>
            <wp:extent cx="1135380" cy="499110"/>
            <wp:effectExtent l="0" t="0" r="7620" b="0"/>
            <wp:wrapSquare wrapText="bothSides"/>
            <wp:docPr id="24" name="Picture 24" descr="Text&#10;&#10;Description automatically generate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>
                      <a:hlinkClick r:id="rId22"/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1E734" w14:textId="15780CB7" w:rsidR="005E6FD2" w:rsidRDefault="00455ABE" w:rsidP="005E6F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EAA4FD1" wp14:editId="5F4B02DA">
            <wp:simplePos x="0" y="0"/>
            <wp:positionH relativeFrom="margin">
              <wp:posOffset>3947160</wp:posOffset>
            </wp:positionH>
            <wp:positionV relativeFrom="paragraph">
              <wp:posOffset>347345</wp:posOffset>
            </wp:positionV>
            <wp:extent cx="784860" cy="784860"/>
            <wp:effectExtent l="0" t="0" r="0" b="0"/>
            <wp:wrapSquare wrapText="bothSides"/>
            <wp:docPr id="12" name="Picture 12" descr="Logo&#10;&#10;Description automatically generated with medium confidenc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 with medium confidence">
                      <a:hlinkClick r:id="rId24"/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D85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11488" behindDoc="0" locked="0" layoutInCell="1" allowOverlap="1" wp14:anchorId="543DB473" wp14:editId="0BE9DD32">
            <wp:simplePos x="0" y="0"/>
            <wp:positionH relativeFrom="column">
              <wp:posOffset>3703320</wp:posOffset>
            </wp:positionH>
            <wp:positionV relativeFrom="paragraph">
              <wp:posOffset>8890</wp:posOffset>
            </wp:positionV>
            <wp:extent cx="1501140" cy="342265"/>
            <wp:effectExtent l="0" t="0" r="3810" b="635"/>
            <wp:wrapSquare wrapText="bothSides"/>
            <wp:docPr id="1860974834" name="Picture 3" descr="A blue text on a white background&#10;&#10;Description automatically generated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74834" name="Picture 3" descr="A blue text on a white background&#10;&#10;Description automatically generated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D85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08416" behindDoc="0" locked="0" layoutInCell="1" allowOverlap="1" wp14:anchorId="7F9B2525" wp14:editId="1BCFA168">
            <wp:simplePos x="0" y="0"/>
            <wp:positionH relativeFrom="column">
              <wp:posOffset>-594995</wp:posOffset>
            </wp:positionH>
            <wp:positionV relativeFrom="paragraph">
              <wp:posOffset>575945</wp:posOffset>
            </wp:positionV>
            <wp:extent cx="1685925" cy="241935"/>
            <wp:effectExtent l="0" t="0" r="9525" b="5715"/>
            <wp:wrapSquare wrapText="bothSides"/>
            <wp:docPr id="1496944854" name="Picture 1" descr="A blue lett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44854" name="Picture 1" descr="A blue letter on a white backgroun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F59B5" w14:textId="48A91ED5" w:rsidR="005E6FD2" w:rsidRDefault="00455ABE" w:rsidP="005E6F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4F864345" wp14:editId="79980C09">
            <wp:simplePos x="0" y="0"/>
            <wp:positionH relativeFrom="margin">
              <wp:posOffset>5052060</wp:posOffset>
            </wp:positionH>
            <wp:positionV relativeFrom="paragraph">
              <wp:posOffset>249555</wp:posOffset>
            </wp:positionV>
            <wp:extent cx="1287780" cy="348615"/>
            <wp:effectExtent l="0" t="0" r="7620" b="0"/>
            <wp:wrapSquare wrapText="bothSides"/>
            <wp:docPr id="27" name="Picture 27" descr="A picture containing text, clipart, tableware&#10;&#10;Description automatically generated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, tableware&#10;&#10;Description automatically generated">
                      <a:hlinkClick r:id="rId29"/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74624" behindDoc="0" locked="0" layoutInCell="1" allowOverlap="1" wp14:anchorId="1D0F8F6F" wp14:editId="1239D2FA">
            <wp:simplePos x="0" y="0"/>
            <wp:positionH relativeFrom="margin">
              <wp:posOffset>2381250</wp:posOffset>
            </wp:positionH>
            <wp:positionV relativeFrom="paragraph">
              <wp:posOffset>130810</wp:posOffset>
            </wp:positionV>
            <wp:extent cx="1379220" cy="379095"/>
            <wp:effectExtent l="0" t="0" r="0" b="1905"/>
            <wp:wrapSquare wrapText="bothSides"/>
            <wp:docPr id="15" name="Picture 15" descr="Text, logo&#10;&#10;Description automatically generated with medium confidenc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ogo&#10;&#10;Description automatically generated with medium confidence">
                      <a:hlinkClick r:id="rId31"/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D8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01DE0542" wp14:editId="13E7AE3F">
            <wp:simplePos x="0" y="0"/>
            <wp:positionH relativeFrom="margin">
              <wp:posOffset>1264920</wp:posOffset>
            </wp:positionH>
            <wp:positionV relativeFrom="paragraph">
              <wp:posOffset>128270</wp:posOffset>
            </wp:positionV>
            <wp:extent cx="986790" cy="405130"/>
            <wp:effectExtent l="0" t="0" r="3810" b="0"/>
            <wp:wrapSquare wrapText="bothSides"/>
            <wp:docPr id="1326387129" name="Picture 1" descr="A blue and black logo&#10;&#10;Description automatically generated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387129" name="Picture 1" descr="A blue and black logo&#10;&#10;Description automatically generated">
                      <a:hlinkClick r:id="rId33"/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147D9" w14:textId="34DE524F" w:rsidR="005E6FD2" w:rsidRDefault="00DF3D85" w:rsidP="005E6F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78720" behindDoc="0" locked="0" layoutInCell="1" allowOverlap="1" wp14:anchorId="7446B6CA" wp14:editId="486DF003">
            <wp:simplePos x="0" y="0"/>
            <wp:positionH relativeFrom="margin">
              <wp:posOffset>-812165</wp:posOffset>
            </wp:positionH>
            <wp:positionV relativeFrom="paragraph">
              <wp:posOffset>163195</wp:posOffset>
            </wp:positionV>
            <wp:extent cx="1229995" cy="681355"/>
            <wp:effectExtent l="0" t="0" r="8255" b="4445"/>
            <wp:wrapSquare wrapText="bothSides"/>
            <wp:docPr id="28" name="Picture 28" descr="Logo, qr code&#10;&#10;Description automatically generated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, qr code&#10;&#10;Description automatically generated">
                      <a:hlinkClick r:id="rId35"/>
                    </pic:cNvPr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79744" behindDoc="0" locked="0" layoutInCell="1" allowOverlap="1" wp14:anchorId="1A189419" wp14:editId="64E3CE52">
            <wp:simplePos x="0" y="0"/>
            <wp:positionH relativeFrom="margin">
              <wp:posOffset>5095240</wp:posOffset>
            </wp:positionH>
            <wp:positionV relativeFrom="paragraph">
              <wp:posOffset>489585</wp:posOffset>
            </wp:positionV>
            <wp:extent cx="1214120" cy="312420"/>
            <wp:effectExtent l="0" t="0" r="5080" b="0"/>
            <wp:wrapSquare wrapText="bothSides"/>
            <wp:docPr id="29" name="Picture 29" descr="Logo&#10;&#10;Description automatically generat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Logo&#10;&#10;Description automatically generated">
                      <a:hlinkClick r:id="rId14"/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E3A87" w14:textId="3A4CD420" w:rsidR="005E6FD2" w:rsidRPr="002B2A5B" w:rsidRDefault="00455ABE" w:rsidP="005E6F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73600" behindDoc="0" locked="0" layoutInCell="1" allowOverlap="1" wp14:anchorId="0A7DF7BE" wp14:editId="6523C02B">
            <wp:simplePos x="0" y="0"/>
            <wp:positionH relativeFrom="margin">
              <wp:posOffset>4050030</wp:posOffset>
            </wp:positionH>
            <wp:positionV relativeFrom="paragraph">
              <wp:posOffset>74295</wp:posOffset>
            </wp:positionV>
            <wp:extent cx="647700" cy="588645"/>
            <wp:effectExtent l="0" t="0" r="0" b="1905"/>
            <wp:wrapSquare wrapText="bothSides"/>
            <wp:docPr id="14" name="Picture 14" descr="Icon&#10;&#10;Description automatically generated with medium confidence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 with medium confidence">
                      <a:hlinkClick r:id="rId37"/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D85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9984" behindDoc="0" locked="0" layoutInCell="1" allowOverlap="1" wp14:anchorId="2FCE454F" wp14:editId="54D5B4DE">
            <wp:simplePos x="0" y="0"/>
            <wp:positionH relativeFrom="margin">
              <wp:posOffset>541020</wp:posOffset>
            </wp:positionH>
            <wp:positionV relativeFrom="paragraph">
              <wp:posOffset>161290</wp:posOffset>
            </wp:positionV>
            <wp:extent cx="1584960" cy="250190"/>
            <wp:effectExtent l="0" t="0" r="0" b="0"/>
            <wp:wrapSquare wrapText="bothSides"/>
            <wp:docPr id="62" name="Picture 62" descr="A close up of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close up of a sign&#10;&#10;Description automatically generated with low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8400F" w14:textId="37B3C61A" w:rsidR="005E6FD2" w:rsidRDefault="00455ABE" w:rsidP="005E6FD2">
      <w:pPr>
        <w:pStyle w:val="NoSpacing"/>
        <w:rPr>
          <w:rFonts w:ascii="Palatino Linotype" w:hAnsi="Palatino Linotype"/>
          <w:b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0768" behindDoc="0" locked="0" layoutInCell="1" allowOverlap="1" wp14:anchorId="2C953E1D" wp14:editId="07B3D170">
            <wp:simplePos x="0" y="0"/>
            <wp:positionH relativeFrom="margin">
              <wp:posOffset>-708660</wp:posOffset>
            </wp:positionH>
            <wp:positionV relativeFrom="paragraph">
              <wp:posOffset>565785</wp:posOffset>
            </wp:positionV>
            <wp:extent cx="1112520" cy="273685"/>
            <wp:effectExtent l="0" t="0" r="0" b="0"/>
            <wp:wrapSquare wrapText="bothSides"/>
            <wp:docPr id="30" name="Picture 30" descr="A picture containing text, clock, sign&#10;&#10;Description automatically generated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clock, sign&#10;&#10;Description automatically generated">
                      <a:hlinkClick r:id="rId40"/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D85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2032" behindDoc="0" locked="0" layoutInCell="1" allowOverlap="1" wp14:anchorId="697AC42D" wp14:editId="45D699C3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1394460" cy="156845"/>
            <wp:effectExtent l="0" t="0" r="0" b="0"/>
            <wp:wrapSquare wrapText="bothSides"/>
            <wp:docPr id="1988151669" name="Picture 1988151669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4688" name="Picture 1">
                      <a:hlinkClick r:id="rId42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E5253" w14:textId="20A0D98E" w:rsidR="005E6FD2" w:rsidRDefault="00BE1560" w:rsidP="005E6FD2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2816" behindDoc="0" locked="0" layoutInCell="1" allowOverlap="1" wp14:anchorId="6D35FDE0" wp14:editId="6A44CE5B">
            <wp:simplePos x="0" y="0"/>
            <wp:positionH relativeFrom="margin">
              <wp:posOffset>3019425</wp:posOffset>
            </wp:positionH>
            <wp:positionV relativeFrom="paragraph">
              <wp:posOffset>60325</wp:posOffset>
            </wp:positionV>
            <wp:extent cx="1043940" cy="445770"/>
            <wp:effectExtent l="0" t="0" r="3810" b="0"/>
            <wp:wrapSquare wrapText="bothSides"/>
            <wp:docPr id="32" name="Picture 32" descr="A picture containing text, sign&#10;&#10;Description automatically generated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sign&#10;&#10;Description automatically generated">
                      <a:hlinkClick r:id="rId44"/>
                    </pic:cNvPr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7936" behindDoc="0" locked="0" layoutInCell="1" allowOverlap="1" wp14:anchorId="71E5231B" wp14:editId="3EB85600">
            <wp:simplePos x="0" y="0"/>
            <wp:positionH relativeFrom="margin">
              <wp:posOffset>4766310</wp:posOffset>
            </wp:positionH>
            <wp:positionV relativeFrom="paragraph">
              <wp:posOffset>39370</wp:posOffset>
            </wp:positionV>
            <wp:extent cx="1021080" cy="474980"/>
            <wp:effectExtent l="0" t="0" r="7620" b="1270"/>
            <wp:wrapSquare wrapText="bothSides"/>
            <wp:docPr id="45" name="Picture 45" descr="Logo&#10;&#10;Description automatically generated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Logo&#10;&#10;Description automatically generated">
                      <a:hlinkClick r:id="rId46"/>
                    </pic:cNvPr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8E996" w14:textId="55C6D83A" w:rsidR="005E6FD2" w:rsidRDefault="00BE1560" w:rsidP="005E6FD2">
      <w:pPr>
        <w:pStyle w:val="NoSpacing"/>
        <w:rPr>
          <w:rFonts w:ascii="Palatino Linotype" w:hAnsi="Palatino Linotype"/>
          <w:b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1792" behindDoc="0" locked="0" layoutInCell="1" allowOverlap="1" wp14:anchorId="6B02C2DD" wp14:editId="5DF2BE15">
            <wp:simplePos x="0" y="0"/>
            <wp:positionH relativeFrom="page">
              <wp:posOffset>1680210</wp:posOffset>
            </wp:positionH>
            <wp:positionV relativeFrom="paragraph">
              <wp:posOffset>43815</wp:posOffset>
            </wp:positionV>
            <wp:extent cx="1875790" cy="152400"/>
            <wp:effectExtent l="0" t="0" r="0" b="0"/>
            <wp:wrapSquare wrapText="bothSides"/>
            <wp:docPr id="31" name="Picture 3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hlinkClick r:id="rId48"/>
                    </pic:cNvPr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5D224" w14:textId="73B9126B" w:rsidR="005E6FD2" w:rsidRDefault="00BE1560" w:rsidP="005E6FD2">
      <w:pPr>
        <w:pStyle w:val="NoSpacing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7A49F203" wp14:editId="7CE7E005">
            <wp:simplePos x="0" y="0"/>
            <wp:positionH relativeFrom="margin">
              <wp:posOffset>-252095</wp:posOffset>
            </wp:positionH>
            <wp:positionV relativeFrom="paragraph">
              <wp:posOffset>198120</wp:posOffset>
            </wp:positionV>
            <wp:extent cx="1116965" cy="693420"/>
            <wp:effectExtent l="0" t="0" r="6985" b="0"/>
            <wp:wrapSquare wrapText="bothSides"/>
            <wp:docPr id="1870174328" name="Picture 4" descr="A black and orange sign with text&#10;&#10;Description automatically generated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74328" name="Picture 4" descr="A black and orange sign with text&#10;&#10;Description automatically generated">
                      <a:hlinkClick r:id="rId50"/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BA730" w14:textId="558C141B" w:rsidR="005E6FD2" w:rsidRDefault="00BE1560" w:rsidP="005E6FD2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3056" behindDoc="0" locked="0" layoutInCell="1" allowOverlap="1" wp14:anchorId="1A9A0022" wp14:editId="75E0A2E8">
            <wp:simplePos x="0" y="0"/>
            <wp:positionH relativeFrom="column">
              <wp:posOffset>1410335</wp:posOffset>
            </wp:positionH>
            <wp:positionV relativeFrom="paragraph">
              <wp:posOffset>153035</wp:posOffset>
            </wp:positionV>
            <wp:extent cx="1088390" cy="434340"/>
            <wp:effectExtent l="0" t="0" r="0" b="3810"/>
            <wp:wrapSquare wrapText="bothSides"/>
            <wp:docPr id="1632414528" name="Picture 1" descr="A close up of a logo&#10;&#10;Description automatically generated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14528" name="Picture 1" descr="A close up of a logo&#10;&#10;Description automatically generated">
                      <a:hlinkClick r:id="rId52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3840" behindDoc="0" locked="0" layoutInCell="1" allowOverlap="1" wp14:anchorId="66C696C2" wp14:editId="47D9507C">
            <wp:simplePos x="0" y="0"/>
            <wp:positionH relativeFrom="margin">
              <wp:posOffset>2971800</wp:posOffset>
            </wp:positionH>
            <wp:positionV relativeFrom="paragraph">
              <wp:posOffset>50165</wp:posOffset>
            </wp:positionV>
            <wp:extent cx="893445" cy="469900"/>
            <wp:effectExtent l="0" t="0" r="1905" b="6350"/>
            <wp:wrapSquare wrapText="bothSides"/>
            <wp:docPr id="34" name="Picture 34" descr="Logo&#10;&#10;Description automatically generated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>
                      <a:hlinkClick r:id="rId54"/>
                    </pic:cNvPr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4864" behindDoc="0" locked="0" layoutInCell="1" allowOverlap="1" wp14:anchorId="2A926B79" wp14:editId="319C2C00">
            <wp:simplePos x="0" y="0"/>
            <wp:positionH relativeFrom="margin">
              <wp:posOffset>4641850</wp:posOffset>
            </wp:positionH>
            <wp:positionV relativeFrom="paragraph">
              <wp:posOffset>10160</wp:posOffset>
            </wp:positionV>
            <wp:extent cx="1225550" cy="391160"/>
            <wp:effectExtent l="0" t="0" r="0" b="8890"/>
            <wp:wrapSquare wrapText="bothSides"/>
            <wp:docPr id="36" name="Picture 36" descr="Logo&#10;&#10;Description automatically generated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Logo&#10;&#10;Description automatically generated">
                      <a:hlinkClick r:id="rId56"/>
                    </pic:cNvPr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9BCCB" w14:textId="251774B5" w:rsidR="005E6FD2" w:rsidRDefault="005E6FD2" w:rsidP="005E6FD2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</w:p>
    <w:p w14:paraId="164CA85E" w14:textId="43F1F4AA" w:rsidR="005E6FD2" w:rsidRDefault="005E6FD2" w:rsidP="005E6FD2">
      <w:pPr>
        <w:pStyle w:val="NoSpacing"/>
        <w:rPr>
          <w:rFonts w:ascii="Palatino Linotype" w:hAnsi="Palatino Linotype"/>
          <w:b/>
          <w:sz w:val="24"/>
          <w:szCs w:val="24"/>
        </w:rPr>
      </w:pPr>
    </w:p>
    <w:p w14:paraId="7154B12B" w14:textId="4B08C70C" w:rsidR="005E6FD2" w:rsidRDefault="00BE1560" w:rsidP="005E6FD2">
      <w:pPr>
        <w:pStyle w:val="NoSpacing"/>
        <w:rPr>
          <w:rFonts w:ascii="Palatino Linotype" w:hAnsi="Palatino Linotype"/>
          <w:b/>
          <w:sz w:val="24"/>
          <w:szCs w:val="24"/>
        </w:rPr>
      </w:pPr>
      <w:r>
        <w:rPr>
          <w:rFonts w:ascii="Franklin Gothic Book" w:hAnsi="Franklin Gothic Book"/>
          <w:noProof/>
        </w:rPr>
        <w:drawing>
          <wp:anchor distT="0" distB="0" distL="114300" distR="114300" simplePos="0" relativeHeight="251688960" behindDoc="0" locked="0" layoutInCell="1" allowOverlap="1" wp14:anchorId="65818ED7" wp14:editId="219F432C">
            <wp:simplePos x="0" y="0"/>
            <wp:positionH relativeFrom="margin">
              <wp:posOffset>3661410</wp:posOffset>
            </wp:positionH>
            <wp:positionV relativeFrom="paragraph">
              <wp:posOffset>138430</wp:posOffset>
            </wp:positionV>
            <wp:extent cx="1917700" cy="342265"/>
            <wp:effectExtent l="0" t="0" r="6350" b="635"/>
            <wp:wrapSquare wrapText="bothSides"/>
            <wp:docPr id="42" name="Picture 42" descr="Logo&#10;&#10;Description automatically generated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&#10;&#10;Description automatically generated">
                      <a:hlinkClick r:id="rId58"/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b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42FF8EAB" wp14:editId="49B78CBE">
            <wp:simplePos x="0" y="0"/>
            <wp:positionH relativeFrom="margin">
              <wp:posOffset>1672590</wp:posOffset>
            </wp:positionH>
            <wp:positionV relativeFrom="paragraph">
              <wp:posOffset>44450</wp:posOffset>
            </wp:positionV>
            <wp:extent cx="1363980" cy="525780"/>
            <wp:effectExtent l="0" t="0" r="0" b="0"/>
            <wp:wrapSquare wrapText="bothSides"/>
            <wp:docPr id="208971426" name="Picture 1" descr="A black and white photo of a sign&#10;&#10;Description automatically generated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1426" name="Picture 1" descr="A black and white photo of a sign&#10;&#10;Description automatically generated">
                      <a:hlinkClick r:id="rId60"/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5888" behindDoc="0" locked="0" layoutInCell="1" allowOverlap="1" wp14:anchorId="7939B754" wp14:editId="0048D23C">
            <wp:simplePos x="0" y="0"/>
            <wp:positionH relativeFrom="margin">
              <wp:posOffset>-327660</wp:posOffset>
            </wp:positionH>
            <wp:positionV relativeFrom="paragraph">
              <wp:posOffset>172720</wp:posOffset>
            </wp:positionV>
            <wp:extent cx="1468120" cy="318135"/>
            <wp:effectExtent l="0" t="0" r="0" b="5715"/>
            <wp:wrapSquare wrapText="bothSides"/>
            <wp:docPr id="37" name="Picture 37" descr="A picture containing text, clipart&#10;&#10;Description automatically generated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clipart&#10;&#10;Description automatically generated">
                      <a:hlinkClick r:id="rId62"/>
                    </pic:cNvPr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00CA4" w14:textId="2A582062" w:rsidR="005E6FD2" w:rsidRDefault="005E6FD2" w:rsidP="005E6FD2">
      <w:pPr>
        <w:pStyle w:val="NoSpacing"/>
        <w:rPr>
          <w:rFonts w:ascii="Palatino Linotype" w:hAnsi="Palatino Linotype"/>
          <w:b/>
          <w:sz w:val="24"/>
          <w:szCs w:val="24"/>
        </w:rPr>
      </w:pPr>
    </w:p>
    <w:p w14:paraId="33C054BD" w14:textId="0A37EA2F" w:rsidR="005E6FD2" w:rsidRDefault="005E6FD2" w:rsidP="005E6FD2">
      <w:pPr>
        <w:pStyle w:val="NoSpacing"/>
        <w:rPr>
          <w:rFonts w:ascii="Palatino Linotype" w:hAnsi="Palatino Linotype"/>
          <w:b/>
          <w:sz w:val="24"/>
          <w:szCs w:val="24"/>
        </w:rPr>
      </w:pPr>
    </w:p>
    <w:p w14:paraId="15E3D1DA" w14:textId="77777777" w:rsidR="005E6FD2" w:rsidRDefault="005E6FD2" w:rsidP="005E6FD2">
      <w:pPr>
        <w:pStyle w:val="NoSpacing"/>
        <w:rPr>
          <w:rFonts w:ascii="Palatino Linotype" w:hAnsi="Palatino Linotype"/>
          <w:b/>
          <w:sz w:val="24"/>
          <w:szCs w:val="24"/>
        </w:rPr>
      </w:pPr>
    </w:p>
    <w:p w14:paraId="36042D57" w14:textId="77777777" w:rsidR="0002426A" w:rsidRDefault="0002426A" w:rsidP="005E6FD2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</w:p>
    <w:p w14:paraId="5FF65868" w14:textId="10F22F10" w:rsidR="005E6FD2" w:rsidRDefault="005E6FD2" w:rsidP="005E6FD2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Franklin Gothic Book" w:hAnsi="Franklin Gothic Book"/>
          <w:noProof/>
        </w:rPr>
        <w:lastRenderedPageBreak/>
        <w:drawing>
          <wp:inline distT="0" distB="0" distL="0" distR="0" wp14:anchorId="11888403" wp14:editId="3D3D27FA">
            <wp:extent cx="996315" cy="996315"/>
            <wp:effectExtent l="0" t="0" r="0" b="0"/>
            <wp:docPr id="23" name="Picture 23" descr="aaaa PC logo_navyte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aa PC logo_navytext"/>
                    <pic:cNvPicPr>
                      <a:picLocks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A812D" w14:textId="44D78CF7" w:rsidR="005E6FD2" w:rsidRDefault="005E6FD2" w:rsidP="005E6FD2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  <w:r w:rsidRPr="00DF38F0">
        <w:rPr>
          <w:rFonts w:ascii="Palatino Linotype" w:hAnsi="Palatino Linotype"/>
          <w:b/>
          <w:sz w:val="24"/>
          <w:szCs w:val="24"/>
        </w:rPr>
        <w:t>Perrin Conferences</w:t>
      </w:r>
    </w:p>
    <w:p w14:paraId="102A4456" w14:textId="359B69D1" w:rsidR="005E6FD2" w:rsidRPr="00DF38F0" w:rsidRDefault="005E6FD2" w:rsidP="005E6FD2">
      <w:pPr>
        <w:pStyle w:val="NoSpacing"/>
        <w:jc w:val="center"/>
        <w:rPr>
          <w:rFonts w:ascii="Palatino Linotype" w:hAnsi="Palatino Linotype" w:cs="Arial"/>
          <w:b/>
          <w:bCs/>
          <w:sz w:val="24"/>
          <w:szCs w:val="24"/>
        </w:rPr>
      </w:pPr>
      <w:r>
        <w:rPr>
          <w:rStyle w:val="Strong"/>
          <w:rFonts w:ascii="Palatino Linotype" w:hAnsi="Palatino Linotype" w:cs="Arial"/>
          <w:sz w:val="24"/>
          <w:szCs w:val="24"/>
        </w:rPr>
        <w:t>Insurance Coverage and Allocation Issues Conference</w:t>
      </w:r>
    </w:p>
    <w:p w14:paraId="408C586E" w14:textId="5EAEA9E0" w:rsidR="005E6FD2" w:rsidRPr="00BD272E" w:rsidRDefault="005E6FD2" w:rsidP="005E6FD2">
      <w:pPr>
        <w:pStyle w:val="NoSpacing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May 08, 2024 </w:t>
      </w:r>
      <w:r w:rsidRPr="00DF38F0">
        <w:rPr>
          <w:rFonts w:ascii="Palatino Linotype" w:hAnsi="Palatino Linotype"/>
          <w:sz w:val="24"/>
          <w:szCs w:val="24"/>
        </w:rPr>
        <w:t xml:space="preserve">– </w:t>
      </w:r>
      <w:r>
        <w:rPr>
          <w:rFonts w:ascii="Palatino Linotype" w:hAnsi="Palatino Linotype"/>
          <w:sz w:val="24"/>
          <w:szCs w:val="24"/>
        </w:rPr>
        <w:t>Philadelphia, PA</w:t>
      </w:r>
    </w:p>
    <w:p w14:paraId="63294ED9" w14:textId="77777777" w:rsidR="005E6FD2" w:rsidRPr="00BD272E" w:rsidRDefault="005E6FD2" w:rsidP="005E6FD2">
      <w:pPr>
        <w:pStyle w:val="NoSpacing"/>
        <w:jc w:val="center"/>
        <w:rPr>
          <w:rFonts w:ascii="Palatino Linotype" w:eastAsia="Times New Roman" w:hAnsi="Palatino Linotype" w:cs="Arial"/>
          <w:bCs/>
          <w:caps/>
          <w:color w:val="000000"/>
          <w:sz w:val="24"/>
          <w:szCs w:val="24"/>
        </w:rPr>
      </w:pPr>
    </w:p>
    <w:p w14:paraId="42C2C156" w14:textId="77777777" w:rsidR="005E6FD2" w:rsidRDefault="005E6FD2" w:rsidP="005E6FD2">
      <w:pPr>
        <w:pStyle w:val="NoSpacing"/>
        <w:jc w:val="center"/>
        <w:rPr>
          <w:rFonts w:ascii="Palatino Linotype" w:hAnsi="Palatino Linotype"/>
          <w:sz w:val="24"/>
          <w:szCs w:val="24"/>
        </w:rPr>
      </w:pPr>
      <w:r w:rsidRPr="00BD272E">
        <w:rPr>
          <w:rFonts w:ascii="Palatino Linotype" w:hAnsi="Palatino Linotype"/>
          <w:sz w:val="24"/>
          <w:szCs w:val="24"/>
        </w:rPr>
        <w:t>Mail-in Registration Form</w:t>
      </w:r>
    </w:p>
    <w:p w14:paraId="447FC64D" w14:textId="77777777" w:rsidR="005E6FD2" w:rsidRPr="00BD272E" w:rsidRDefault="005E6FD2" w:rsidP="005E6FD2">
      <w:pPr>
        <w:pStyle w:val="NoSpacing"/>
        <w:jc w:val="center"/>
        <w:rPr>
          <w:rFonts w:ascii="Palatino Linotype" w:hAnsi="Palatino Linotype"/>
          <w:sz w:val="24"/>
          <w:szCs w:val="24"/>
        </w:rPr>
      </w:pPr>
    </w:p>
    <w:p w14:paraId="74E74B71" w14:textId="77777777" w:rsidR="005E6FD2" w:rsidRPr="00E0652B" w:rsidRDefault="005E6FD2" w:rsidP="005E6FD2">
      <w:pPr>
        <w:rPr>
          <w:rFonts w:ascii="Franklin Gothic Book" w:hAnsi="Franklin Gothic Book"/>
          <w:sz w:val="10"/>
          <w:szCs w:val="10"/>
        </w:rPr>
      </w:pPr>
    </w:p>
    <w:p w14:paraId="6846153A" w14:textId="77777777" w:rsidR="005E6FD2" w:rsidRDefault="005E6FD2" w:rsidP="005E6FD2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Attendee Name</w:t>
      </w:r>
      <w:r>
        <w:rPr>
          <w:rFonts w:ascii="Palatino Linotype" w:hAnsi="Palatino Linotype"/>
        </w:rPr>
        <w:t xml:space="preserve"> </w:t>
      </w:r>
      <w:r w:rsidRPr="00BD272E">
        <w:rPr>
          <w:rFonts w:ascii="Palatino Linotype" w:hAnsi="Palatino Linotype"/>
        </w:rPr>
        <w:t>____________________________________________________________________</w:t>
      </w:r>
    </w:p>
    <w:p w14:paraId="63A9308E" w14:textId="77777777" w:rsidR="005E6FD2" w:rsidRDefault="005E6FD2" w:rsidP="005E6FD2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Company/Firm Name _______________________________________________</w:t>
      </w:r>
      <w:r>
        <w:rPr>
          <w:rFonts w:ascii="Palatino Linotype" w:hAnsi="Palatino Linotype"/>
        </w:rPr>
        <w:t>_</w:t>
      </w:r>
      <w:r w:rsidRPr="00BD272E">
        <w:rPr>
          <w:rFonts w:ascii="Palatino Linotype" w:hAnsi="Palatino Linotype"/>
        </w:rPr>
        <w:t>__________</w:t>
      </w:r>
      <w:r>
        <w:rPr>
          <w:rFonts w:ascii="Palatino Linotype" w:hAnsi="Palatino Linotype"/>
        </w:rPr>
        <w:t>_____</w:t>
      </w:r>
    </w:p>
    <w:p w14:paraId="6CB8934C" w14:textId="77777777" w:rsidR="005E6FD2" w:rsidRDefault="005E6FD2" w:rsidP="005E6FD2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Address ______________________________________________________________________</w:t>
      </w:r>
      <w:r>
        <w:rPr>
          <w:rFonts w:ascii="Palatino Linotype" w:hAnsi="Palatino Linotype"/>
        </w:rPr>
        <w:t>_____</w:t>
      </w:r>
    </w:p>
    <w:p w14:paraId="7FF7B108" w14:textId="77777777" w:rsidR="005E6FD2" w:rsidRDefault="005E6FD2" w:rsidP="005E6FD2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ab/>
        <w:t xml:space="preserve">  ________________________________________________________________________</w:t>
      </w:r>
      <w:r>
        <w:rPr>
          <w:rFonts w:ascii="Palatino Linotype" w:hAnsi="Palatino Linotype"/>
        </w:rPr>
        <w:t>____</w:t>
      </w:r>
    </w:p>
    <w:p w14:paraId="5C4F8BCC" w14:textId="77777777" w:rsidR="005E6FD2" w:rsidRDefault="005E6FD2" w:rsidP="005E6FD2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City _______________________________________________________________________________</w:t>
      </w:r>
      <w:r>
        <w:rPr>
          <w:rFonts w:ascii="Palatino Linotype" w:hAnsi="Palatino Linotype"/>
        </w:rPr>
        <w:t>_</w:t>
      </w:r>
    </w:p>
    <w:p w14:paraId="72B2EFBE" w14:textId="77777777" w:rsidR="005E6FD2" w:rsidRDefault="005E6FD2" w:rsidP="005E6FD2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State ____________________________    Zip Code ___________________________________</w:t>
      </w:r>
      <w:r>
        <w:rPr>
          <w:rFonts w:ascii="Palatino Linotype" w:hAnsi="Palatino Linotype"/>
        </w:rPr>
        <w:t>_____</w:t>
      </w:r>
    </w:p>
    <w:p w14:paraId="55A435AC" w14:textId="77777777" w:rsidR="005E6FD2" w:rsidRPr="002F114D" w:rsidRDefault="005E6FD2" w:rsidP="005E6FD2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Email Address __________________________________________________________________</w:t>
      </w:r>
      <w:r>
        <w:rPr>
          <w:rFonts w:ascii="Palatino Linotype" w:hAnsi="Palatino Linotype"/>
        </w:rPr>
        <w:t>_____</w:t>
      </w:r>
    </w:p>
    <w:p w14:paraId="17ABE5D2" w14:textId="77777777" w:rsidR="005E6FD2" w:rsidRDefault="005E6FD2" w:rsidP="005E6FD2">
      <w:pPr>
        <w:rPr>
          <w:rFonts w:ascii="Palatino Linotype" w:hAnsi="Palatino Linotype"/>
          <w:b/>
        </w:rPr>
      </w:pPr>
    </w:p>
    <w:p w14:paraId="389C7711" w14:textId="77777777" w:rsidR="005E6FD2" w:rsidRPr="002A5886" w:rsidRDefault="005E6FD2" w:rsidP="005E6FD2">
      <w:pPr>
        <w:rPr>
          <w:rFonts w:ascii="Franklin Gothic Book" w:hAnsi="Franklin Gothic Book"/>
        </w:rPr>
      </w:pPr>
      <w:r w:rsidRPr="00CB5FA6">
        <w:rPr>
          <w:rFonts w:ascii="Palatino Linotype" w:hAnsi="Palatino Linotype"/>
          <w:b/>
        </w:rPr>
        <w:t>CIRCLE ONE:</w:t>
      </w:r>
      <w:r>
        <w:rPr>
          <w:rFonts w:ascii="Palatino Linotype" w:hAnsi="Palatino Linotype"/>
        </w:rPr>
        <w:tab/>
        <w:t xml:space="preserve">     </w:t>
      </w:r>
      <w:r w:rsidRPr="00BD272E">
        <w:rPr>
          <w:rFonts w:ascii="Palatino Linotype" w:hAnsi="Palatino Linotype"/>
        </w:rPr>
        <w:t>Attorney</w:t>
      </w:r>
      <w:r>
        <w:rPr>
          <w:rFonts w:ascii="Palatino Linotype" w:hAnsi="Palatino Linotype"/>
        </w:rPr>
        <w:t xml:space="preserve">      Non-Attorney      Insurance Professional</w:t>
      </w:r>
      <w:r w:rsidRPr="00BD272E">
        <w:rPr>
          <w:rFonts w:ascii="Palatino Linotype" w:hAnsi="Palatino Linotype"/>
        </w:rPr>
        <w:tab/>
      </w:r>
      <w:r>
        <w:rPr>
          <w:rFonts w:ascii="Palatino Linotype" w:hAnsi="Palatino Linotype"/>
        </w:rPr>
        <w:t xml:space="preserve"> </w:t>
      </w:r>
      <w:r w:rsidRPr="00BD272E">
        <w:rPr>
          <w:rFonts w:ascii="Palatino Linotype" w:hAnsi="Palatino Linotype"/>
        </w:rPr>
        <w:t>In-House Counsel</w:t>
      </w:r>
      <w:r w:rsidRPr="00BD272E">
        <w:rPr>
          <w:rFonts w:ascii="Palatino Linotype" w:hAnsi="Palatino Linotype"/>
        </w:rPr>
        <w:tab/>
      </w:r>
    </w:p>
    <w:p w14:paraId="65908F7B" w14:textId="370D9311" w:rsidR="005E6FD2" w:rsidRDefault="005E6FD2" w:rsidP="005E6FD2">
      <w:pPr>
        <w:rPr>
          <w:rFonts w:ascii="Palatino Linotype" w:hAnsi="Palatino Linotype"/>
          <w:b/>
          <w:i/>
        </w:rPr>
      </w:pPr>
      <w:r w:rsidRPr="00BD272E">
        <w:rPr>
          <w:rFonts w:ascii="Palatino Linotype" w:hAnsi="Palatino Linotype"/>
          <w:b/>
          <w:i/>
          <w:u w:val="single"/>
        </w:rPr>
        <w:t>Registration Fee</w:t>
      </w:r>
      <w:r w:rsidRPr="00E4133A">
        <w:rPr>
          <w:rFonts w:ascii="Palatino Linotype" w:hAnsi="Palatino Linotype"/>
          <w:b/>
          <w:i/>
        </w:rPr>
        <w:t>:</w:t>
      </w:r>
      <w:r>
        <w:rPr>
          <w:rFonts w:ascii="Palatino Linotype" w:hAnsi="Palatino Linotype"/>
          <w:b/>
          <w:i/>
        </w:rPr>
        <w:t xml:space="preserve"> $</w:t>
      </w:r>
      <w:r w:rsidR="00C42A04">
        <w:rPr>
          <w:rFonts w:ascii="Palatino Linotype" w:hAnsi="Palatino Linotype"/>
          <w:b/>
          <w:i/>
        </w:rPr>
        <w:t>94</w:t>
      </w:r>
      <w:r>
        <w:rPr>
          <w:rFonts w:ascii="Palatino Linotype" w:hAnsi="Palatino Linotype"/>
          <w:b/>
          <w:i/>
        </w:rPr>
        <w:t xml:space="preserve">5   </w:t>
      </w:r>
    </w:p>
    <w:p w14:paraId="75DD4662" w14:textId="77777777" w:rsidR="005E6FD2" w:rsidRPr="00AD7F2B" w:rsidRDefault="005E6FD2" w:rsidP="005E6FD2">
      <w:pPr>
        <w:rPr>
          <w:rFonts w:ascii="Palatino Linotype" w:hAnsi="Palatino Linotype"/>
          <w:b/>
          <w:i/>
          <w:u w:val="single"/>
        </w:rPr>
      </w:pPr>
      <w:r>
        <w:rPr>
          <w:rFonts w:ascii="Palatino Linotype" w:hAnsi="Palatino Linotype"/>
          <w:b/>
          <w:i/>
        </w:rPr>
        <w:t>*</w:t>
      </w:r>
      <w:r w:rsidRPr="00BD272E">
        <w:rPr>
          <w:rFonts w:ascii="Palatino Linotype" w:hAnsi="Palatino Linotype"/>
          <w:i/>
        </w:rPr>
        <w:t>All Insurance Professionals &amp; In-House Counsel receive Complimentary attendance</w:t>
      </w:r>
    </w:p>
    <w:p w14:paraId="44E22299" w14:textId="77777777" w:rsidR="005E6FD2" w:rsidRDefault="005E6FD2" w:rsidP="005E6FD2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Name on Card _________________________________________________________________</w:t>
      </w:r>
      <w:r>
        <w:rPr>
          <w:rFonts w:ascii="Palatino Linotype" w:hAnsi="Palatino Linotype"/>
        </w:rPr>
        <w:t>_____</w:t>
      </w:r>
    </w:p>
    <w:p w14:paraId="3256314F" w14:textId="77777777" w:rsidR="005E6FD2" w:rsidRDefault="005E6FD2" w:rsidP="005E6FD2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Credit Card Number _____________________________________________________________</w:t>
      </w:r>
      <w:r>
        <w:rPr>
          <w:rFonts w:ascii="Palatino Linotype" w:hAnsi="Palatino Linotype"/>
        </w:rPr>
        <w:t>_____</w:t>
      </w:r>
    </w:p>
    <w:p w14:paraId="2FAE627E" w14:textId="77777777" w:rsidR="005E6FD2" w:rsidRPr="002A5886" w:rsidRDefault="005E6FD2" w:rsidP="005E6FD2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Expiration Date _____________________         Code _________________</w:t>
      </w:r>
      <w:r>
        <w:rPr>
          <w:rFonts w:ascii="Palatino Linotype" w:hAnsi="Palatino Linotype"/>
        </w:rPr>
        <w:t xml:space="preserve">       Zip ______________</w:t>
      </w:r>
    </w:p>
    <w:p w14:paraId="5005377E" w14:textId="77777777" w:rsidR="005E6FD2" w:rsidRPr="005F79E0" w:rsidRDefault="005E6FD2" w:rsidP="005E6FD2">
      <w:pPr>
        <w:rPr>
          <w:rFonts w:ascii="Palatino Linotype" w:hAnsi="Palatino Linotype"/>
          <w:i/>
        </w:rPr>
      </w:pPr>
      <w:r w:rsidRPr="00BD272E">
        <w:rPr>
          <w:rFonts w:ascii="Palatino Linotype" w:hAnsi="Palatino Linotype"/>
          <w:b/>
          <w:i/>
        </w:rPr>
        <w:t xml:space="preserve">Please Mail Form to: </w:t>
      </w:r>
      <w:r w:rsidRPr="00BD272E">
        <w:rPr>
          <w:rFonts w:ascii="Palatino Linotype" w:hAnsi="Palatino Linotype"/>
          <w:i/>
        </w:rPr>
        <w:t xml:space="preserve">Perrin Conferences, </w:t>
      </w:r>
      <w:r>
        <w:rPr>
          <w:rFonts w:ascii="Palatino Linotype" w:hAnsi="Palatino Linotype"/>
          <w:i/>
        </w:rPr>
        <w:t>214 Orchard Way, Wayne, PA  19087</w:t>
      </w:r>
    </w:p>
    <w:p w14:paraId="732EADB1" w14:textId="77777777" w:rsidR="005E6FD2" w:rsidRDefault="005E6FD2" w:rsidP="005E6FD2">
      <w:pPr>
        <w:rPr>
          <w:rFonts w:ascii="Palatino Linotype" w:hAnsi="Palatino Linotype"/>
          <w:i/>
        </w:rPr>
      </w:pPr>
      <w:r w:rsidRPr="00BD272E">
        <w:rPr>
          <w:rFonts w:ascii="Palatino Linotype" w:hAnsi="Palatino Linotype"/>
          <w:b/>
          <w:i/>
        </w:rPr>
        <w:t xml:space="preserve">Email Form to: </w:t>
      </w:r>
      <w:hyperlink r:id="rId65" w:history="1">
        <w:r w:rsidRPr="00F03C85">
          <w:rPr>
            <w:rStyle w:val="Hyperlink"/>
            <w:rFonts w:ascii="Palatino Linotype" w:hAnsi="Palatino Linotype"/>
          </w:rPr>
          <w:t>bcorio@perrinconferences.com</w:t>
        </w:r>
      </w:hyperlink>
      <w:r w:rsidRPr="00BD272E">
        <w:rPr>
          <w:rFonts w:ascii="Palatino Linotype" w:hAnsi="Palatino Linotype"/>
          <w:i/>
        </w:rPr>
        <w:t xml:space="preserve"> or </w:t>
      </w:r>
      <w:hyperlink r:id="rId66" w:history="1">
        <w:r w:rsidRPr="00BD272E">
          <w:rPr>
            <w:rStyle w:val="Hyperlink"/>
            <w:rFonts w:ascii="Palatino Linotype" w:hAnsi="Palatino Linotype"/>
          </w:rPr>
          <w:t>lperrin@perrinconferences.com</w:t>
        </w:r>
      </w:hyperlink>
    </w:p>
    <w:p w14:paraId="60CA6618" w14:textId="77777777" w:rsidR="005E6FD2" w:rsidRPr="00010E98" w:rsidRDefault="005E6FD2" w:rsidP="005E6FD2">
      <w:pPr>
        <w:rPr>
          <w:rFonts w:ascii="Palatino Linotype" w:hAnsi="Palatino Linotype"/>
          <w:i/>
        </w:rPr>
      </w:pPr>
      <w:r w:rsidRPr="00BD272E">
        <w:rPr>
          <w:rFonts w:ascii="Palatino Linotype" w:hAnsi="Palatino Linotype"/>
          <w:b/>
          <w:i/>
        </w:rPr>
        <w:t xml:space="preserve">Make Checks Payable to: </w:t>
      </w:r>
      <w:r w:rsidRPr="00BD272E">
        <w:rPr>
          <w:rFonts w:ascii="Palatino Linotype" w:hAnsi="Palatino Linotype"/>
          <w:i/>
        </w:rPr>
        <w:t>Perrin Conferences, LLC</w:t>
      </w:r>
    </w:p>
    <w:p w14:paraId="372F0DBD" w14:textId="5F1D7A69" w:rsidR="00EA42D9" w:rsidRDefault="00EA42D9">
      <w:pPr>
        <w:rPr>
          <w:rFonts w:ascii="Arial" w:hAnsi="Arial" w:cs="Arial"/>
          <w:sz w:val="24"/>
          <w:szCs w:val="24"/>
        </w:rPr>
      </w:pPr>
    </w:p>
    <w:sectPr w:rsidR="00EA42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71889"/>
    <w:multiLevelType w:val="hybridMultilevel"/>
    <w:tmpl w:val="D7125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82B00"/>
    <w:multiLevelType w:val="hybridMultilevel"/>
    <w:tmpl w:val="B63C9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D07F6"/>
    <w:multiLevelType w:val="multilevel"/>
    <w:tmpl w:val="30B62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F4068D"/>
    <w:multiLevelType w:val="hybridMultilevel"/>
    <w:tmpl w:val="E9200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573166"/>
    <w:multiLevelType w:val="hybridMultilevel"/>
    <w:tmpl w:val="B600C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3326710">
    <w:abstractNumId w:val="1"/>
  </w:num>
  <w:num w:numId="2" w16cid:durableId="1010597298">
    <w:abstractNumId w:val="3"/>
  </w:num>
  <w:num w:numId="3" w16cid:durableId="3471010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85914526">
    <w:abstractNumId w:val="0"/>
  </w:num>
  <w:num w:numId="5" w16cid:durableId="18607751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0DC"/>
    <w:rsid w:val="0002426A"/>
    <w:rsid w:val="000567DD"/>
    <w:rsid w:val="00080135"/>
    <w:rsid w:val="00080EC4"/>
    <w:rsid w:val="000A0B71"/>
    <w:rsid w:val="000A5CC6"/>
    <w:rsid w:val="000B67E0"/>
    <w:rsid w:val="000C5DA6"/>
    <w:rsid w:val="001442DA"/>
    <w:rsid w:val="001539EC"/>
    <w:rsid w:val="001A0632"/>
    <w:rsid w:val="001D2FAA"/>
    <w:rsid w:val="0020004D"/>
    <w:rsid w:val="00233FD3"/>
    <w:rsid w:val="0027278A"/>
    <w:rsid w:val="002C7D7C"/>
    <w:rsid w:val="002D27D0"/>
    <w:rsid w:val="002F77F9"/>
    <w:rsid w:val="00396DA1"/>
    <w:rsid w:val="003C7742"/>
    <w:rsid w:val="003D0EAD"/>
    <w:rsid w:val="003D2EC1"/>
    <w:rsid w:val="003D4FEC"/>
    <w:rsid w:val="00455ABE"/>
    <w:rsid w:val="00472099"/>
    <w:rsid w:val="004722C8"/>
    <w:rsid w:val="004B67DE"/>
    <w:rsid w:val="004E170C"/>
    <w:rsid w:val="00503876"/>
    <w:rsid w:val="00512C6F"/>
    <w:rsid w:val="005260DC"/>
    <w:rsid w:val="00594A0A"/>
    <w:rsid w:val="005C2993"/>
    <w:rsid w:val="005E4083"/>
    <w:rsid w:val="005E6FD2"/>
    <w:rsid w:val="005F153D"/>
    <w:rsid w:val="00617CBF"/>
    <w:rsid w:val="00634D24"/>
    <w:rsid w:val="00635DB7"/>
    <w:rsid w:val="00641D13"/>
    <w:rsid w:val="006605C6"/>
    <w:rsid w:val="00673652"/>
    <w:rsid w:val="00680E5D"/>
    <w:rsid w:val="006B3C30"/>
    <w:rsid w:val="00702738"/>
    <w:rsid w:val="0073292E"/>
    <w:rsid w:val="007B0DFA"/>
    <w:rsid w:val="007B3B39"/>
    <w:rsid w:val="007B431D"/>
    <w:rsid w:val="00856D13"/>
    <w:rsid w:val="00872F4F"/>
    <w:rsid w:val="0088143A"/>
    <w:rsid w:val="008820A0"/>
    <w:rsid w:val="00883F1F"/>
    <w:rsid w:val="008C5E50"/>
    <w:rsid w:val="00994032"/>
    <w:rsid w:val="009B5624"/>
    <w:rsid w:val="009E5876"/>
    <w:rsid w:val="009F6E6E"/>
    <w:rsid w:val="00A3698B"/>
    <w:rsid w:val="00A445F0"/>
    <w:rsid w:val="00A45ACF"/>
    <w:rsid w:val="00A52F82"/>
    <w:rsid w:val="00A64321"/>
    <w:rsid w:val="00A73F1F"/>
    <w:rsid w:val="00A7768B"/>
    <w:rsid w:val="00AA6824"/>
    <w:rsid w:val="00AB68C3"/>
    <w:rsid w:val="00AD0212"/>
    <w:rsid w:val="00AF7A5C"/>
    <w:rsid w:val="00B063AF"/>
    <w:rsid w:val="00B14BDF"/>
    <w:rsid w:val="00B32F5E"/>
    <w:rsid w:val="00B76C91"/>
    <w:rsid w:val="00B97576"/>
    <w:rsid w:val="00B97C2A"/>
    <w:rsid w:val="00BB34EB"/>
    <w:rsid w:val="00BD1F8D"/>
    <w:rsid w:val="00BE0AA4"/>
    <w:rsid w:val="00BE1560"/>
    <w:rsid w:val="00BF11C6"/>
    <w:rsid w:val="00BF78D9"/>
    <w:rsid w:val="00C066DA"/>
    <w:rsid w:val="00C27D16"/>
    <w:rsid w:val="00C42A04"/>
    <w:rsid w:val="00C84A0E"/>
    <w:rsid w:val="00CA7614"/>
    <w:rsid w:val="00D52D17"/>
    <w:rsid w:val="00D65893"/>
    <w:rsid w:val="00D872D5"/>
    <w:rsid w:val="00D92DD1"/>
    <w:rsid w:val="00DC3095"/>
    <w:rsid w:val="00DD2493"/>
    <w:rsid w:val="00DD6C0F"/>
    <w:rsid w:val="00DF3BF1"/>
    <w:rsid w:val="00DF3D85"/>
    <w:rsid w:val="00DF7672"/>
    <w:rsid w:val="00E161B8"/>
    <w:rsid w:val="00E540AA"/>
    <w:rsid w:val="00E74180"/>
    <w:rsid w:val="00EA20CD"/>
    <w:rsid w:val="00EA42D9"/>
    <w:rsid w:val="00EC4A1F"/>
    <w:rsid w:val="00EC7E38"/>
    <w:rsid w:val="00F2698A"/>
    <w:rsid w:val="00FB6D4E"/>
    <w:rsid w:val="00FC5940"/>
    <w:rsid w:val="00FE6D05"/>
    <w:rsid w:val="00FF5C1B"/>
    <w:rsid w:val="00FF649E"/>
    <w:rsid w:val="00FF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BBE08"/>
  <w15:chartTrackingRefBased/>
  <w15:docId w15:val="{1921F2C0-2AB1-48D2-A4B7-CF8F7714C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80E5D"/>
    <w:pPr>
      <w:widowControl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80E5D"/>
    <w:pPr>
      <w:widowControl w:val="0"/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80E5D"/>
  </w:style>
  <w:style w:type="paragraph" w:styleId="ListParagraph">
    <w:name w:val="List Paragraph"/>
    <w:basedOn w:val="Normal"/>
    <w:uiPriority w:val="34"/>
    <w:qFormat/>
    <w:rsid w:val="00680E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0E5D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F3BF1"/>
    <w:rPr>
      <w:i/>
      <w:iCs/>
    </w:rPr>
  </w:style>
  <w:style w:type="character" w:styleId="Strong">
    <w:name w:val="Strong"/>
    <w:basedOn w:val="DefaultParagraphFont"/>
    <w:uiPriority w:val="22"/>
    <w:qFormat/>
    <w:rsid w:val="005E6FD2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5E6FD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2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elluckfox.com/?utm_campaign=2073698094&amp;keyword=belluck%20and%20fox&amp;gclid=CjwKCAjw7-SvBhB6EiwAwYdCARpBV4PXvcHaCojeKVQ32lK1wA8nEjA25geF_MshJ-OvNh5HuUGyMxoCQE8QAvD_BwE" TargetMode="External"/><Relationship Id="rId21" Type="http://schemas.openxmlformats.org/officeDocument/2006/relationships/image" Target="media/image6.jpg"/><Relationship Id="rId34" Type="http://schemas.openxmlformats.org/officeDocument/2006/relationships/image" Target="media/image13.png"/><Relationship Id="rId42" Type="http://schemas.openxmlformats.org/officeDocument/2006/relationships/hyperlink" Target="https://kahanafeld.com/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s://www.policyfind.com/" TargetMode="External"/><Relationship Id="rId55" Type="http://schemas.openxmlformats.org/officeDocument/2006/relationships/image" Target="media/image24.jpg"/><Relationship Id="rId63" Type="http://schemas.openxmlformats.org/officeDocument/2006/relationships/image" Target="media/image28.jpg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raublieberman.com/" TargetMode="External"/><Relationship Id="rId29" Type="http://schemas.openxmlformats.org/officeDocument/2006/relationships/hyperlink" Target="https://www.goldbergsegalla.com/" TargetMode="External"/><Relationship Id="rId11" Type="http://schemas.openxmlformats.org/officeDocument/2006/relationships/hyperlink" Target="mailto:kaminerd@perrinconferences.com" TargetMode="External"/><Relationship Id="rId24" Type="http://schemas.openxmlformats.org/officeDocument/2006/relationships/hyperlink" Target="https://www.gayjoneslaw.com/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s://www.kcic.com/" TargetMode="External"/><Relationship Id="rId40" Type="http://schemas.openxmlformats.org/officeDocument/2006/relationships/hyperlink" Target="https://www.litprollc.com/" TargetMode="External"/><Relationship Id="rId45" Type="http://schemas.openxmlformats.org/officeDocument/2006/relationships/image" Target="media/image19.png"/><Relationship Id="rId53" Type="http://schemas.openxmlformats.org/officeDocument/2006/relationships/image" Target="media/image23.jpeg"/><Relationship Id="rId58" Type="http://schemas.openxmlformats.org/officeDocument/2006/relationships/hyperlink" Target="https://www.toxicogenomica.com/" TargetMode="External"/><Relationship Id="rId66" Type="http://schemas.openxmlformats.org/officeDocument/2006/relationships/hyperlink" Target="mailto:bcorio@perrinconferences.com" TargetMode="External"/><Relationship Id="rId5" Type="http://schemas.openxmlformats.org/officeDocument/2006/relationships/styles" Target="styles.xml"/><Relationship Id="rId61" Type="http://schemas.openxmlformats.org/officeDocument/2006/relationships/image" Target="media/image27.png"/><Relationship Id="rId19" Type="http://schemas.openxmlformats.org/officeDocument/2006/relationships/image" Target="media/image5.png"/><Relationship Id="rId14" Type="http://schemas.openxmlformats.org/officeDocument/2006/relationships/hyperlink" Target="https://kennedyslaw.com/" TargetMode="External"/><Relationship Id="rId22" Type="http://schemas.openxmlformats.org/officeDocument/2006/relationships/hyperlink" Target="https://www.bullivant.com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1.jpg"/><Relationship Id="rId35" Type="http://schemas.openxmlformats.org/officeDocument/2006/relationships/hyperlink" Target="https://www.hmelegal.com/" TargetMode="External"/><Relationship Id="rId43" Type="http://schemas.openxmlformats.org/officeDocument/2006/relationships/image" Target="media/image18.jpeg"/><Relationship Id="rId48" Type="http://schemas.openxmlformats.org/officeDocument/2006/relationships/hyperlink" Target="https://www.maronmarvel.com/" TargetMode="External"/><Relationship Id="rId56" Type="http://schemas.openxmlformats.org/officeDocument/2006/relationships/hyperlink" Target="https://www.rouxinc.com/" TargetMode="External"/><Relationship Id="rId64" Type="http://schemas.openxmlformats.org/officeDocument/2006/relationships/image" Target="media/image29.jpeg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3" Type="http://schemas.openxmlformats.org/officeDocument/2006/relationships/customXml" Target="../customXml/item3.xml"/><Relationship Id="rId12" Type="http://schemas.openxmlformats.org/officeDocument/2006/relationships/hyperlink" Target="https://arcinarisk.com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g"/><Relationship Id="rId33" Type="http://schemas.openxmlformats.org/officeDocument/2006/relationships/hyperlink" Target="https://www.epiqglobal.com/en-us" TargetMode="External"/><Relationship Id="rId38" Type="http://schemas.openxmlformats.org/officeDocument/2006/relationships/image" Target="media/image15.jpg"/><Relationship Id="rId46" Type="http://schemas.openxmlformats.org/officeDocument/2006/relationships/hyperlink" Target="https://www.oslaw.com/" TargetMode="External"/><Relationship Id="rId59" Type="http://schemas.openxmlformats.org/officeDocument/2006/relationships/image" Target="media/image26.png"/><Relationship Id="rId67" Type="http://schemas.openxmlformats.org/officeDocument/2006/relationships/fontTable" Target="fontTable.xml"/><Relationship Id="rId20" Type="http://schemas.openxmlformats.org/officeDocument/2006/relationships/hyperlink" Target="https://www.bateswhite.com/" TargetMode="External"/><Relationship Id="rId41" Type="http://schemas.openxmlformats.org/officeDocument/2006/relationships/image" Target="media/image17.png"/><Relationship Id="rId54" Type="http://schemas.openxmlformats.org/officeDocument/2006/relationships/hyperlink" Target="https://rimkus.com/" TargetMode="External"/><Relationship Id="rId62" Type="http://schemas.openxmlformats.org/officeDocument/2006/relationships/hyperlink" Target="https://www.segalmccambridge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7.png"/><Relationship Id="rId28" Type="http://schemas.openxmlformats.org/officeDocument/2006/relationships/image" Target="media/image10.jpeg"/><Relationship Id="rId36" Type="http://schemas.openxmlformats.org/officeDocument/2006/relationships/image" Target="media/image14.png"/><Relationship Id="rId49" Type="http://schemas.openxmlformats.org/officeDocument/2006/relationships/image" Target="media/image21.png"/><Relationship Id="rId57" Type="http://schemas.openxmlformats.org/officeDocument/2006/relationships/image" Target="media/image25.jpg"/><Relationship Id="rId10" Type="http://schemas.openxmlformats.org/officeDocument/2006/relationships/hyperlink" Target="https://www.marriott.com/event-reservations/reservation-link.mi?id=1707405700581&amp;key=GRP&amp;app=resvlink" TargetMode="External"/><Relationship Id="rId31" Type="http://schemas.openxmlformats.org/officeDocument/2006/relationships/hyperlink" Target="https://www.formanwatkins.com/" TargetMode="External"/><Relationship Id="rId44" Type="http://schemas.openxmlformats.org/officeDocument/2006/relationships/hyperlink" Target="https://www.mgmlaw.com/" TargetMode="External"/><Relationship Id="rId52" Type="http://schemas.openxmlformats.org/officeDocument/2006/relationships/hyperlink" Target="https://www.veritext.com/" TargetMode="External"/><Relationship Id="rId60" Type="http://schemas.openxmlformats.org/officeDocument/2006/relationships/hyperlink" Target="https://www.stout.com/en/" TargetMode="External"/><Relationship Id="rId65" Type="http://schemas.openxmlformats.org/officeDocument/2006/relationships/hyperlink" Target="mailto:bcorio@perrinconferences.com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perrinconferences.com/conferences/insurance-coverage-allocation-issues-conference-3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alangray.com/" TargetMode="External"/><Relationship Id="rId39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90CDE83020D54691CB473783D0AE36" ma:contentTypeVersion="17" ma:contentTypeDescription="Create a new document." ma:contentTypeScope="" ma:versionID="9a0da313769afb55d85ee1035e49e2d8">
  <xsd:schema xmlns:xsd="http://www.w3.org/2001/XMLSchema" xmlns:xs="http://www.w3.org/2001/XMLSchema" xmlns:p="http://schemas.microsoft.com/office/2006/metadata/properties" xmlns:ns3="2e742b18-b894-41e6-a1c7-061db5610a77" xmlns:ns4="7ce0f556-46ea-497e-b341-85c717e057f1" targetNamespace="http://schemas.microsoft.com/office/2006/metadata/properties" ma:root="true" ma:fieldsID="64e4e51de821d94724bd76cc5a0ae186" ns3:_="" ns4:_="">
    <xsd:import namespace="2e742b18-b894-41e6-a1c7-061db5610a77"/>
    <xsd:import namespace="7ce0f556-46ea-497e-b341-85c717e057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42b18-b894-41e6-a1c7-061db5610a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e0f556-46ea-497e-b341-85c717e057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e742b18-b894-41e6-a1c7-061db5610a7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83FED4-D432-43E4-8D75-AD1CBEEB04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42b18-b894-41e6-a1c7-061db5610a77"/>
    <ds:schemaRef ds:uri="7ce0f556-46ea-497e-b341-85c717e057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D7C002-13BA-4F9E-8345-91FAC3354EC8}">
  <ds:schemaRefs>
    <ds:schemaRef ds:uri="http://schemas.microsoft.com/office/2006/metadata/properties"/>
    <ds:schemaRef ds:uri="http://schemas.microsoft.com/office/infopath/2007/PartnerControls"/>
    <ds:schemaRef ds:uri="2e742b18-b894-41e6-a1c7-061db5610a77"/>
  </ds:schemaRefs>
</ds:datastoreItem>
</file>

<file path=customXml/itemProps3.xml><?xml version="1.0" encoding="utf-8"?>
<ds:datastoreItem xmlns:ds="http://schemas.openxmlformats.org/officeDocument/2006/customXml" ds:itemID="{683AEAD2-4898-4BD2-8556-44D1C36F81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1365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Lawson</dc:creator>
  <cp:keywords/>
  <dc:description/>
  <cp:lastModifiedBy>Chelsea Lawson</cp:lastModifiedBy>
  <cp:revision>46</cp:revision>
  <dcterms:created xsi:type="dcterms:W3CDTF">2024-03-18T19:57:00Z</dcterms:created>
  <dcterms:modified xsi:type="dcterms:W3CDTF">2024-03-20T12:55:00Z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0x010100CD90CDE83020D54691CB473783D0AE36</vt:lpwstr>
  </property>
</Properties>
</file>